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354" w:rsidRDefault="00A84354" w:rsidP="00A84354">
      <w:pPr>
        <w:pStyle w:val="a4"/>
        <w:tabs>
          <w:tab w:val="left" w:pos="8787"/>
        </w:tabs>
        <w:jc w:val="right"/>
        <w:rPr>
          <w:sz w:val="28"/>
          <w:szCs w:val="28"/>
          <w:u w:val="single"/>
        </w:rPr>
      </w:pPr>
      <w:r w:rsidRPr="00A84354">
        <w:rPr>
          <w:sz w:val="28"/>
          <w:szCs w:val="28"/>
          <w:u w:val="single"/>
        </w:rPr>
        <w:t>ПРОЕКТ</w:t>
      </w:r>
    </w:p>
    <w:p w:rsidR="00A84354" w:rsidRPr="00A84354" w:rsidRDefault="00A84354" w:rsidP="00A84354">
      <w:pPr>
        <w:pStyle w:val="a4"/>
        <w:tabs>
          <w:tab w:val="left" w:pos="8787"/>
        </w:tabs>
        <w:jc w:val="right"/>
        <w:rPr>
          <w:sz w:val="28"/>
          <w:szCs w:val="28"/>
          <w:u w:val="single"/>
        </w:rPr>
      </w:pPr>
    </w:p>
    <w:p w:rsidR="00902A41" w:rsidRPr="004D717D" w:rsidRDefault="00EC3F1A" w:rsidP="000F5A16">
      <w:pPr>
        <w:pStyle w:val="a4"/>
        <w:tabs>
          <w:tab w:val="left" w:pos="8787"/>
        </w:tabs>
        <w:rPr>
          <w:sz w:val="28"/>
          <w:szCs w:val="28"/>
        </w:rPr>
      </w:pPr>
      <w:r w:rsidRPr="004D717D">
        <w:rPr>
          <w:sz w:val="28"/>
          <w:szCs w:val="28"/>
        </w:rPr>
        <w:t xml:space="preserve">Основные направления бюджетной </w:t>
      </w:r>
      <w:r w:rsidR="00611B8C">
        <w:rPr>
          <w:sz w:val="28"/>
          <w:szCs w:val="28"/>
        </w:rPr>
        <w:t xml:space="preserve">и налоговой </w:t>
      </w:r>
      <w:r w:rsidRPr="004D717D">
        <w:rPr>
          <w:sz w:val="28"/>
          <w:szCs w:val="28"/>
        </w:rPr>
        <w:t xml:space="preserve">политики </w:t>
      </w:r>
      <w:r w:rsidR="000F5A16">
        <w:rPr>
          <w:sz w:val="28"/>
          <w:szCs w:val="28"/>
        </w:rPr>
        <w:br/>
      </w:r>
      <w:r w:rsidRPr="004D717D">
        <w:rPr>
          <w:sz w:val="28"/>
          <w:szCs w:val="28"/>
        </w:rPr>
        <w:t>Республики</w:t>
      </w:r>
      <w:r w:rsidR="009176BB">
        <w:rPr>
          <w:sz w:val="28"/>
          <w:szCs w:val="28"/>
        </w:rPr>
        <w:t xml:space="preserve"> </w:t>
      </w:r>
      <w:r w:rsidRPr="004D717D">
        <w:rPr>
          <w:sz w:val="28"/>
          <w:szCs w:val="28"/>
        </w:rPr>
        <w:t>Марий Эл на 201</w:t>
      </w:r>
      <w:r w:rsidR="00BF21CD">
        <w:rPr>
          <w:sz w:val="28"/>
          <w:szCs w:val="28"/>
        </w:rPr>
        <w:t xml:space="preserve">8 </w:t>
      </w:r>
      <w:r w:rsidRPr="004D717D">
        <w:rPr>
          <w:sz w:val="28"/>
          <w:szCs w:val="28"/>
        </w:rPr>
        <w:t>год</w:t>
      </w:r>
    </w:p>
    <w:p w:rsidR="00EC3F1A" w:rsidRPr="004D717D" w:rsidRDefault="00EC3F1A" w:rsidP="000F5A16">
      <w:pPr>
        <w:pStyle w:val="a4"/>
        <w:tabs>
          <w:tab w:val="left" w:pos="8787"/>
        </w:tabs>
        <w:rPr>
          <w:sz w:val="28"/>
          <w:szCs w:val="28"/>
        </w:rPr>
      </w:pPr>
      <w:r w:rsidRPr="004D717D">
        <w:rPr>
          <w:sz w:val="28"/>
          <w:szCs w:val="28"/>
        </w:rPr>
        <w:t>и на плановый период 201</w:t>
      </w:r>
      <w:r w:rsidR="00BF21CD">
        <w:rPr>
          <w:sz w:val="28"/>
          <w:szCs w:val="28"/>
        </w:rPr>
        <w:t>9</w:t>
      </w:r>
      <w:r w:rsidRPr="004D717D">
        <w:rPr>
          <w:sz w:val="28"/>
          <w:szCs w:val="28"/>
        </w:rPr>
        <w:t xml:space="preserve"> и 20</w:t>
      </w:r>
      <w:r w:rsidR="00BF21CD">
        <w:rPr>
          <w:sz w:val="28"/>
          <w:szCs w:val="28"/>
        </w:rPr>
        <w:t>20</w:t>
      </w:r>
      <w:r w:rsidRPr="004D717D">
        <w:rPr>
          <w:sz w:val="28"/>
          <w:szCs w:val="28"/>
        </w:rPr>
        <w:t xml:space="preserve"> годов</w:t>
      </w:r>
    </w:p>
    <w:p w:rsidR="00EC3F1A" w:rsidRPr="004D717D" w:rsidRDefault="00EC3F1A" w:rsidP="000F5A16">
      <w:pPr>
        <w:pStyle w:val="a4"/>
        <w:tabs>
          <w:tab w:val="left" w:pos="8787"/>
        </w:tabs>
        <w:ind w:firstLine="709"/>
        <w:rPr>
          <w:sz w:val="28"/>
          <w:szCs w:val="28"/>
        </w:rPr>
      </w:pPr>
    </w:p>
    <w:p w:rsidR="00DD0627" w:rsidRPr="00BF21CD" w:rsidRDefault="00DD0627" w:rsidP="000F5A16">
      <w:pPr>
        <w:spacing w:line="240" w:lineRule="auto"/>
        <w:ind w:firstLine="709"/>
        <w:jc w:val="both"/>
        <w:rPr>
          <w:szCs w:val="28"/>
          <w:highlight w:val="yellow"/>
        </w:rPr>
      </w:pPr>
      <w:proofErr w:type="gramStart"/>
      <w:r w:rsidRPr="00BC35CD">
        <w:rPr>
          <w:szCs w:val="28"/>
        </w:rPr>
        <w:t>Основные направления бюджетной</w:t>
      </w:r>
      <w:r w:rsidR="00132689">
        <w:rPr>
          <w:szCs w:val="28"/>
        </w:rPr>
        <w:t xml:space="preserve"> и налоговой </w:t>
      </w:r>
      <w:r w:rsidRPr="00BC35CD">
        <w:rPr>
          <w:szCs w:val="28"/>
        </w:rPr>
        <w:t xml:space="preserve"> политики Республики</w:t>
      </w:r>
      <w:r w:rsidR="00CC31AE">
        <w:rPr>
          <w:szCs w:val="28"/>
        </w:rPr>
        <w:t xml:space="preserve"> </w:t>
      </w:r>
      <w:r w:rsidRPr="00BC35CD">
        <w:rPr>
          <w:szCs w:val="28"/>
        </w:rPr>
        <w:t>Марий Эл на 201</w:t>
      </w:r>
      <w:r w:rsidR="00BC35CD">
        <w:rPr>
          <w:szCs w:val="28"/>
        </w:rPr>
        <w:t>8</w:t>
      </w:r>
      <w:r w:rsidRPr="00BC35CD">
        <w:rPr>
          <w:szCs w:val="28"/>
        </w:rPr>
        <w:t xml:space="preserve"> год и на плановый период </w:t>
      </w:r>
      <w:r w:rsidR="00CC31AE">
        <w:rPr>
          <w:szCs w:val="28"/>
        </w:rPr>
        <w:br/>
      </w:r>
      <w:r w:rsidRPr="00BC35CD">
        <w:rPr>
          <w:szCs w:val="28"/>
        </w:rPr>
        <w:t>201</w:t>
      </w:r>
      <w:r w:rsidR="00BC35CD">
        <w:rPr>
          <w:szCs w:val="28"/>
        </w:rPr>
        <w:t>9</w:t>
      </w:r>
      <w:r w:rsidRPr="00BC35CD">
        <w:rPr>
          <w:szCs w:val="28"/>
        </w:rPr>
        <w:t xml:space="preserve"> и 20</w:t>
      </w:r>
      <w:r w:rsidR="00BC35CD">
        <w:rPr>
          <w:szCs w:val="28"/>
        </w:rPr>
        <w:t>20</w:t>
      </w:r>
      <w:r w:rsidRPr="00BC35CD">
        <w:rPr>
          <w:szCs w:val="28"/>
        </w:rPr>
        <w:t xml:space="preserve"> годов разработаны с учетом </w:t>
      </w:r>
      <w:r w:rsidR="00D952D6" w:rsidRPr="00BC35CD">
        <w:rPr>
          <w:szCs w:val="28"/>
        </w:rPr>
        <w:t xml:space="preserve">требований Бюджетного кодекса Российской Федерации, </w:t>
      </w:r>
      <w:r w:rsidRPr="00BC35CD">
        <w:rPr>
          <w:szCs w:val="28"/>
        </w:rPr>
        <w:t>итогов реализации бюджетной политики в период до 201</w:t>
      </w:r>
      <w:r w:rsidR="00BC35CD">
        <w:rPr>
          <w:szCs w:val="28"/>
        </w:rPr>
        <w:t xml:space="preserve">7 </w:t>
      </w:r>
      <w:r w:rsidRPr="00BC35CD">
        <w:rPr>
          <w:szCs w:val="28"/>
        </w:rPr>
        <w:t>года</w:t>
      </w:r>
      <w:r w:rsidR="00B17719" w:rsidRPr="00BC35CD">
        <w:rPr>
          <w:szCs w:val="28"/>
        </w:rPr>
        <w:t>,</w:t>
      </w:r>
      <w:r w:rsidRPr="00BC35CD">
        <w:rPr>
          <w:szCs w:val="28"/>
        </w:rPr>
        <w:t xml:space="preserve">  указов Президента Российской Федерации</w:t>
      </w:r>
      <w:r w:rsidR="00CC31AE">
        <w:rPr>
          <w:szCs w:val="28"/>
        </w:rPr>
        <w:t xml:space="preserve"> </w:t>
      </w:r>
      <w:r w:rsidRPr="00BC35CD">
        <w:rPr>
          <w:szCs w:val="28"/>
        </w:rPr>
        <w:t>от 7 мая 2012 года, государственн</w:t>
      </w:r>
      <w:r w:rsidR="00E33534" w:rsidRPr="00BC35CD">
        <w:rPr>
          <w:szCs w:val="28"/>
        </w:rPr>
        <w:t>ы</w:t>
      </w:r>
      <w:r w:rsidR="00434015">
        <w:rPr>
          <w:szCs w:val="28"/>
        </w:rPr>
        <w:t>х программ Республики Марий Эл.</w:t>
      </w:r>
      <w:proofErr w:type="gramEnd"/>
    </w:p>
    <w:p w:rsidR="00AF19F3" w:rsidRPr="00BC35CD" w:rsidRDefault="00AF19F3" w:rsidP="000F5A16">
      <w:pPr>
        <w:autoSpaceDE w:val="0"/>
        <w:autoSpaceDN w:val="0"/>
        <w:adjustRightInd w:val="0"/>
        <w:spacing w:line="240" w:lineRule="auto"/>
        <w:ind w:firstLine="709"/>
        <w:jc w:val="both"/>
        <w:rPr>
          <w:szCs w:val="28"/>
        </w:rPr>
      </w:pPr>
      <w:proofErr w:type="gramStart"/>
      <w:r w:rsidRPr="00BC35CD">
        <w:rPr>
          <w:szCs w:val="28"/>
        </w:rPr>
        <w:t xml:space="preserve">Основными задачами бюджетной политики в республике </w:t>
      </w:r>
      <w:r w:rsidR="00D01733" w:rsidRPr="00BC35CD">
        <w:rPr>
          <w:szCs w:val="28"/>
        </w:rPr>
        <w:t xml:space="preserve"> на </w:t>
      </w:r>
      <w:r w:rsidR="006506D9" w:rsidRPr="00BC35CD">
        <w:rPr>
          <w:szCs w:val="28"/>
        </w:rPr>
        <w:t>п</w:t>
      </w:r>
      <w:r w:rsidR="00D01733" w:rsidRPr="00BC35CD">
        <w:rPr>
          <w:szCs w:val="28"/>
        </w:rPr>
        <w:t xml:space="preserve">редстоящий период </w:t>
      </w:r>
      <w:r w:rsidR="00DC1BD4" w:rsidRPr="00BC35CD">
        <w:rPr>
          <w:szCs w:val="28"/>
        </w:rPr>
        <w:t>определены</w:t>
      </w:r>
      <w:r w:rsidRPr="00BC35CD">
        <w:rPr>
          <w:szCs w:val="28"/>
        </w:rPr>
        <w:t xml:space="preserve">: </w:t>
      </w:r>
      <w:proofErr w:type="gramEnd"/>
    </w:p>
    <w:p w:rsidR="00D01733" w:rsidRPr="00BC35CD" w:rsidRDefault="00D01733" w:rsidP="000F5A16">
      <w:pPr>
        <w:widowControl w:val="0"/>
        <w:autoSpaceDE w:val="0"/>
        <w:autoSpaceDN w:val="0"/>
        <w:adjustRightInd w:val="0"/>
        <w:spacing w:line="240" w:lineRule="auto"/>
        <w:ind w:firstLine="709"/>
        <w:jc w:val="both"/>
        <w:rPr>
          <w:rFonts w:cs="Calibri"/>
        </w:rPr>
      </w:pPr>
      <w:r w:rsidRPr="00BC35CD">
        <w:rPr>
          <w:rFonts w:cs="Calibri"/>
        </w:rPr>
        <w:t>обеспечение долгосрочной сбалансированности и устойчивости бюджетной системы  Республики Марий Эл;</w:t>
      </w:r>
    </w:p>
    <w:p w:rsidR="00AF19F3" w:rsidRPr="00BC35CD" w:rsidRDefault="00AF19F3" w:rsidP="000F5A16">
      <w:pPr>
        <w:spacing w:line="240" w:lineRule="auto"/>
        <w:ind w:firstLine="709"/>
        <w:jc w:val="both"/>
        <w:rPr>
          <w:szCs w:val="28"/>
        </w:rPr>
      </w:pPr>
      <w:r w:rsidRPr="00BC35CD">
        <w:rPr>
          <w:szCs w:val="28"/>
        </w:rPr>
        <w:t>повышение эффективности и результативности имеющихся инструментов программно-целевого управления и бюджетирования;</w:t>
      </w:r>
    </w:p>
    <w:p w:rsidR="00AF19F3" w:rsidRPr="00130C68" w:rsidRDefault="00AF19F3" w:rsidP="000F5A16">
      <w:pPr>
        <w:spacing w:line="240" w:lineRule="auto"/>
        <w:ind w:firstLine="709"/>
        <w:jc w:val="both"/>
        <w:rPr>
          <w:szCs w:val="28"/>
        </w:rPr>
      </w:pPr>
      <w:r w:rsidRPr="00130C68">
        <w:rPr>
          <w:szCs w:val="28"/>
        </w:rPr>
        <w:t>создание условий для повышения качества предоставления государственных услуг;</w:t>
      </w:r>
    </w:p>
    <w:p w:rsidR="00AF19F3" w:rsidRPr="00130C68" w:rsidRDefault="00AF19F3" w:rsidP="000F5A16">
      <w:pPr>
        <w:spacing w:line="240" w:lineRule="auto"/>
        <w:ind w:firstLine="709"/>
        <w:jc w:val="both"/>
        <w:rPr>
          <w:szCs w:val="28"/>
        </w:rPr>
      </w:pPr>
      <w:r w:rsidRPr="00130C68">
        <w:rPr>
          <w:szCs w:val="28"/>
        </w:rPr>
        <w:t>совершенствование процедур предварительного и последующего контроля, в том числе уточнение порядка и содержания мер принуждения к нарушениям в финансово-бюджетной сфере;</w:t>
      </w:r>
    </w:p>
    <w:p w:rsidR="00D01733" w:rsidRPr="00701BCA" w:rsidRDefault="00D01733" w:rsidP="000F5A16">
      <w:pPr>
        <w:widowControl w:val="0"/>
        <w:autoSpaceDE w:val="0"/>
        <w:autoSpaceDN w:val="0"/>
        <w:adjustRightInd w:val="0"/>
        <w:spacing w:line="240" w:lineRule="auto"/>
        <w:ind w:firstLine="709"/>
        <w:jc w:val="both"/>
        <w:rPr>
          <w:rFonts w:cs="Calibri"/>
        </w:rPr>
      </w:pPr>
      <w:r w:rsidRPr="00701BCA">
        <w:rPr>
          <w:rFonts w:cs="Calibri"/>
        </w:rPr>
        <w:t>создание условий для исполнения органами местного самоуправления закрепленных за ними полномочий, в том числе путем совершенствования принципов распределения и перераспределения межбюджетных трансфертов;</w:t>
      </w:r>
    </w:p>
    <w:p w:rsidR="00B4580F" w:rsidRPr="00701BCA" w:rsidRDefault="00EC3F1A" w:rsidP="000F5A16">
      <w:pPr>
        <w:pStyle w:val="ad"/>
        <w:spacing w:before="0" w:beforeAutospacing="0" w:after="0" w:afterAutospacing="0"/>
        <w:ind w:firstLine="709"/>
        <w:jc w:val="both"/>
        <w:rPr>
          <w:sz w:val="28"/>
          <w:szCs w:val="28"/>
        </w:rPr>
      </w:pPr>
      <w:r w:rsidRPr="00701BCA">
        <w:rPr>
          <w:sz w:val="28"/>
          <w:szCs w:val="28"/>
        </w:rPr>
        <w:t>последовательное снижение дефицита республиканского бюджета Республики Марий Эл и</w:t>
      </w:r>
      <w:r w:rsidR="00F422AA" w:rsidRPr="00701BCA">
        <w:rPr>
          <w:sz w:val="28"/>
          <w:szCs w:val="28"/>
        </w:rPr>
        <w:t xml:space="preserve"> долговой нагрузки</w:t>
      </w:r>
      <w:r w:rsidR="00B4580F" w:rsidRPr="00701BCA">
        <w:rPr>
          <w:sz w:val="28"/>
          <w:szCs w:val="28"/>
        </w:rPr>
        <w:t>;</w:t>
      </w:r>
    </w:p>
    <w:p w:rsidR="00D952D6" w:rsidRPr="00701BCA" w:rsidRDefault="00B4580F" w:rsidP="00CF6751">
      <w:pPr>
        <w:widowControl w:val="0"/>
        <w:autoSpaceDE w:val="0"/>
        <w:autoSpaceDN w:val="0"/>
        <w:adjustRightInd w:val="0"/>
        <w:spacing w:line="240" w:lineRule="auto"/>
        <w:ind w:firstLine="709"/>
        <w:jc w:val="both"/>
        <w:rPr>
          <w:szCs w:val="28"/>
        </w:rPr>
      </w:pPr>
      <w:r w:rsidRPr="00701BCA">
        <w:rPr>
          <w:szCs w:val="28"/>
        </w:rPr>
        <w:t xml:space="preserve">повышение </w:t>
      </w:r>
      <w:r w:rsidR="00CD34F3" w:rsidRPr="00701BCA">
        <w:rPr>
          <w:szCs w:val="28"/>
        </w:rPr>
        <w:t xml:space="preserve">прозрачности, </w:t>
      </w:r>
      <w:r w:rsidRPr="00701BCA">
        <w:rPr>
          <w:szCs w:val="28"/>
        </w:rPr>
        <w:t>открытости и доступа для граждан  к информации о бюджетном процессе</w:t>
      </w:r>
      <w:r w:rsidR="0011716B" w:rsidRPr="00701BCA">
        <w:rPr>
          <w:szCs w:val="28"/>
        </w:rPr>
        <w:t>,</w:t>
      </w:r>
      <w:r w:rsidR="0011716B" w:rsidRPr="00701BCA">
        <w:rPr>
          <w:rFonts w:cs="Calibri"/>
          <w:szCs w:val="28"/>
        </w:rPr>
        <w:t xml:space="preserve"> в том числе в рамках создаваемой на федеральном уровне государственной интегрированной информационной системы управления общественными финансами </w:t>
      </w:r>
      <w:r w:rsidR="009B5377" w:rsidRPr="00701BCA">
        <w:rPr>
          <w:rFonts w:cs="Calibri"/>
          <w:szCs w:val="28"/>
        </w:rPr>
        <w:t>«</w:t>
      </w:r>
      <w:r w:rsidR="0011716B" w:rsidRPr="00701BCA">
        <w:rPr>
          <w:rFonts w:cs="Calibri"/>
          <w:szCs w:val="28"/>
        </w:rPr>
        <w:t>Электронный бюджет</w:t>
      </w:r>
      <w:r w:rsidR="009B5377" w:rsidRPr="00701BCA">
        <w:rPr>
          <w:rFonts w:cs="Calibri"/>
          <w:szCs w:val="28"/>
        </w:rPr>
        <w:t>»</w:t>
      </w:r>
      <w:r w:rsidR="0011716B" w:rsidRPr="00701BCA">
        <w:rPr>
          <w:rFonts w:cs="Calibri"/>
          <w:szCs w:val="28"/>
        </w:rPr>
        <w:t>.</w:t>
      </w:r>
    </w:p>
    <w:p w:rsidR="00CF6751" w:rsidRPr="00130C68" w:rsidRDefault="00CF6751" w:rsidP="00CF6751">
      <w:pPr>
        <w:spacing w:line="240" w:lineRule="auto"/>
        <w:ind w:firstLine="709"/>
        <w:jc w:val="both"/>
        <w:rPr>
          <w:szCs w:val="28"/>
        </w:rPr>
      </w:pPr>
      <w:r w:rsidRPr="00130C68">
        <w:rPr>
          <w:szCs w:val="28"/>
        </w:rPr>
        <w:t xml:space="preserve">Одной из основных задач бюджетной политики является повышение эффективности бюджетных расходов в целях обеспечения потребностей граждан в качественных и доступных государственных услугах, в том числе за счет повышения объективности и качества бюджетного планирования на основе государственных заданий на оказание государственных услуг и нормативов затрат на оказание государственных услуг. </w:t>
      </w:r>
    </w:p>
    <w:p w:rsidR="00E11F47" w:rsidRDefault="00E11F47" w:rsidP="00CF6751">
      <w:pPr>
        <w:spacing w:line="240" w:lineRule="auto"/>
        <w:ind w:firstLine="709"/>
        <w:jc w:val="both"/>
        <w:rPr>
          <w:szCs w:val="28"/>
          <w:highlight w:val="yellow"/>
        </w:rPr>
      </w:pPr>
    </w:p>
    <w:p w:rsidR="00E11F47" w:rsidRDefault="00E11F47" w:rsidP="00CF6751">
      <w:pPr>
        <w:spacing w:line="240" w:lineRule="auto"/>
        <w:ind w:firstLine="709"/>
        <w:jc w:val="both"/>
        <w:rPr>
          <w:szCs w:val="28"/>
          <w:highlight w:val="yellow"/>
        </w:rPr>
      </w:pPr>
    </w:p>
    <w:p w:rsidR="00752D7C" w:rsidRDefault="00752D7C" w:rsidP="00752D7C">
      <w:pPr>
        <w:pStyle w:val="a4"/>
        <w:tabs>
          <w:tab w:val="left" w:pos="8787"/>
        </w:tabs>
        <w:ind w:firstLine="709"/>
        <w:rPr>
          <w:sz w:val="28"/>
          <w:szCs w:val="28"/>
        </w:rPr>
      </w:pPr>
      <w:r>
        <w:rPr>
          <w:sz w:val="28"/>
          <w:szCs w:val="28"/>
        </w:rPr>
        <w:t>Налоговая политика</w:t>
      </w:r>
    </w:p>
    <w:p w:rsidR="00752D7C" w:rsidRDefault="00752D7C" w:rsidP="00752D7C">
      <w:pPr>
        <w:pStyle w:val="a4"/>
        <w:tabs>
          <w:tab w:val="left" w:pos="8787"/>
        </w:tabs>
        <w:ind w:firstLine="709"/>
        <w:rPr>
          <w:sz w:val="28"/>
          <w:szCs w:val="28"/>
        </w:rPr>
      </w:pPr>
      <w:r>
        <w:rPr>
          <w:sz w:val="28"/>
          <w:szCs w:val="28"/>
        </w:rPr>
        <w:t xml:space="preserve"> в области доходов от налогов, сборов и платежей</w:t>
      </w:r>
    </w:p>
    <w:p w:rsidR="00752D7C" w:rsidRPr="0003491B" w:rsidRDefault="00752D7C" w:rsidP="00752D7C">
      <w:pPr>
        <w:pStyle w:val="a4"/>
        <w:tabs>
          <w:tab w:val="left" w:pos="8787"/>
        </w:tabs>
        <w:ind w:firstLine="709"/>
        <w:rPr>
          <w:sz w:val="28"/>
          <w:szCs w:val="28"/>
        </w:rPr>
      </w:pPr>
    </w:p>
    <w:p w:rsidR="00752D7C" w:rsidRDefault="00752D7C" w:rsidP="00752D7C">
      <w:pPr>
        <w:pStyle w:val="ad"/>
        <w:spacing w:before="0" w:beforeAutospacing="0" w:after="0" w:afterAutospacing="0"/>
        <w:ind w:firstLine="567"/>
        <w:jc w:val="both"/>
        <w:rPr>
          <w:sz w:val="28"/>
          <w:szCs w:val="28"/>
        </w:rPr>
      </w:pPr>
      <w:proofErr w:type="gramStart"/>
      <w:r w:rsidRPr="00DC6CEB">
        <w:rPr>
          <w:sz w:val="28"/>
          <w:szCs w:val="28"/>
        </w:rPr>
        <w:t>Основные направления налоговой политики Республики Марий Эл</w:t>
      </w:r>
      <w:r w:rsidR="00CC31AE">
        <w:rPr>
          <w:sz w:val="28"/>
          <w:szCs w:val="28"/>
        </w:rPr>
        <w:t xml:space="preserve"> </w:t>
      </w:r>
      <w:r w:rsidRPr="00DC6CEB">
        <w:rPr>
          <w:sz w:val="28"/>
          <w:szCs w:val="28"/>
        </w:rPr>
        <w:t>в области доходов от налогов и платежей</w:t>
      </w:r>
      <w:r w:rsidR="00CC31AE">
        <w:rPr>
          <w:sz w:val="28"/>
          <w:szCs w:val="28"/>
        </w:rPr>
        <w:t xml:space="preserve"> </w:t>
      </w:r>
      <w:r w:rsidRPr="00DC6CEB">
        <w:rPr>
          <w:sz w:val="28"/>
          <w:szCs w:val="28"/>
        </w:rPr>
        <w:t>на 2018 год и на плановый период 2019 и 2020 годов разработаны</w:t>
      </w:r>
      <w:r>
        <w:rPr>
          <w:sz w:val="28"/>
          <w:szCs w:val="28"/>
        </w:rPr>
        <w:t xml:space="preserve"> с целью определения условий, используемых для</w:t>
      </w:r>
      <w:r w:rsidRPr="00DC6CEB">
        <w:rPr>
          <w:sz w:val="28"/>
          <w:szCs w:val="28"/>
        </w:rPr>
        <w:t xml:space="preserve"> составления про</w:t>
      </w:r>
      <w:r>
        <w:rPr>
          <w:sz w:val="28"/>
          <w:szCs w:val="28"/>
        </w:rPr>
        <w:t>ектов республиканского бюджета Р</w:t>
      </w:r>
      <w:r w:rsidRPr="00DC6CEB">
        <w:rPr>
          <w:sz w:val="28"/>
          <w:szCs w:val="28"/>
        </w:rPr>
        <w:t>еспублики Марий Эл и местных бюджетов Республики Марий Эл</w:t>
      </w:r>
      <w:r>
        <w:rPr>
          <w:sz w:val="28"/>
          <w:szCs w:val="28"/>
        </w:rPr>
        <w:br/>
      </w:r>
      <w:r w:rsidRPr="00DC6CEB">
        <w:rPr>
          <w:sz w:val="28"/>
          <w:szCs w:val="28"/>
        </w:rPr>
        <w:t>на очередной финансовый год и двухлетний плановый период</w:t>
      </w:r>
      <w:r>
        <w:rPr>
          <w:sz w:val="28"/>
          <w:szCs w:val="28"/>
        </w:rPr>
        <w:t>.</w:t>
      </w:r>
      <w:r w:rsidRPr="005B5ACF">
        <w:rPr>
          <w:sz w:val="28"/>
          <w:szCs w:val="28"/>
        </w:rPr>
        <w:t> </w:t>
      </w:r>
      <w:proofErr w:type="gramEnd"/>
    </w:p>
    <w:p w:rsidR="00752D7C" w:rsidRPr="005B5ACF" w:rsidRDefault="00752D7C" w:rsidP="00752D7C">
      <w:pPr>
        <w:pStyle w:val="ad"/>
        <w:spacing w:before="0" w:beforeAutospacing="0" w:after="0" w:afterAutospacing="0"/>
        <w:ind w:firstLine="567"/>
        <w:jc w:val="both"/>
        <w:rPr>
          <w:sz w:val="28"/>
          <w:szCs w:val="28"/>
        </w:rPr>
      </w:pPr>
      <w:r w:rsidRPr="005B5ACF">
        <w:rPr>
          <w:sz w:val="28"/>
          <w:szCs w:val="28"/>
        </w:rPr>
        <w:t xml:space="preserve">Основными целями Правительства республики в области налоговой политики являются сохранение бюджетной устойчивости, увеличение </w:t>
      </w:r>
      <w:r>
        <w:rPr>
          <w:sz w:val="28"/>
          <w:szCs w:val="28"/>
        </w:rPr>
        <w:t xml:space="preserve">собственной </w:t>
      </w:r>
      <w:r w:rsidRPr="005B5ACF">
        <w:rPr>
          <w:sz w:val="28"/>
          <w:szCs w:val="28"/>
        </w:rPr>
        <w:t xml:space="preserve">доходной части </w:t>
      </w:r>
      <w:r>
        <w:rPr>
          <w:sz w:val="28"/>
          <w:szCs w:val="28"/>
        </w:rPr>
        <w:t>республиканского и местных бюджетов Республики Марий Эл</w:t>
      </w:r>
      <w:r w:rsidRPr="005B5ACF">
        <w:rPr>
          <w:sz w:val="28"/>
          <w:szCs w:val="28"/>
        </w:rPr>
        <w:t>, а также поддержка инвестиционной активности бизнеса, обеспечивающей увеличение налогового потенциала республики.</w:t>
      </w:r>
    </w:p>
    <w:p w:rsidR="00752D7C" w:rsidRDefault="00752D7C" w:rsidP="00752D7C">
      <w:pPr>
        <w:spacing w:line="240" w:lineRule="auto"/>
        <w:jc w:val="both"/>
        <w:rPr>
          <w:highlight w:val="yellow"/>
        </w:rPr>
      </w:pPr>
      <w:r w:rsidRPr="009E497A">
        <w:rPr>
          <w:szCs w:val="28"/>
        </w:rPr>
        <w:t>Основными направлениями политики в области формирования доходного потенциала республики на 2018-2020 годы являются:</w:t>
      </w:r>
    </w:p>
    <w:p w:rsidR="00752D7C" w:rsidRPr="00045923" w:rsidRDefault="00752D7C" w:rsidP="00752D7C">
      <w:pPr>
        <w:spacing w:line="240" w:lineRule="auto"/>
        <w:jc w:val="both"/>
        <w:rPr>
          <w:szCs w:val="28"/>
        </w:rPr>
      </w:pPr>
      <w:r w:rsidRPr="00045923">
        <w:t>1. </w:t>
      </w:r>
      <w:r w:rsidRPr="00045923">
        <w:rPr>
          <w:b/>
          <w:szCs w:val="28"/>
        </w:rPr>
        <w:t>Создание комфортных условий для предпринимательской</w:t>
      </w:r>
      <w:r>
        <w:rPr>
          <w:b/>
          <w:szCs w:val="28"/>
        </w:rPr>
        <w:br/>
      </w:r>
      <w:r w:rsidRPr="00045923">
        <w:rPr>
          <w:b/>
          <w:szCs w:val="28"/>
        </w:rPr>
        <w:t>и инвестиционной активности, обеспечивающих налоговую конкурентоспособность республики, развитие</w:t>
      </w:r>
      <w:r w:rsidR="00E60632">
        <w:rPr>
          <w:b/>
          <w:szCs w:val="28"/>
        </w:rPr>
        <w:t xml:space="preserve"> </w:t>
      </w:r>
      <w:r w:rsidRPr="00045923">
        <w:rPr>
          <w:b/>
          <w:szCs w:val="28"/>
        </w:rPr>
        <w:t>инфраструктуры</w:t>
      </w:r>
      <w:r>
        <w:rPr>
          <w:b/>
          <w:szCs w:val="28"/>
        </w:rPr>
        <w:br/>
      </w:r>
      <w:r w:rsidRPr="00045923">
        <w:rPr>
          <w:b/>
          <w:szCs w:val="28"/>
        </w:rPr>
        <w:t>и налогового потенциала республики</w:t>
      </w:r>
    </w:p>
    <w:p w:rsidR="00752D7C" w:rsidRPr="00045923" w:rsidRDefault="00752D7C" w:rsidP="00752D7C">
      <w:pPr>
        <w:spacing w:line="240" w:lineRule="auto"/>
        <w:ind w:firstLine="709"/>
        <w:contextualSpacing/>
        <w:jc w:val="both"/>
        <w:rPr>
          <w:szCs w:val="28"/>
        </w:rPr>
      </w:pPr>
      <w:r w:rsidRPr="00045923">
        <w:rPr>
          <w:szCs w:val="28"/>
        </w:rPr>
        <w:t xml:space="preserve">Уплата федеральных, региональных и местных налогов, применение специальных налоговых режимов будет осуществляться в соответствии с Налоговым кодексом Российской Федерации </w:t>
      </w:r>
      <w:r w:rsidR="00DC2F68">
        <w:rPr>
          <w:szCs w:val="28"/>
        </w:rPr>
        <w:br/>
      </w:r>
      <w:r w:rsidRPr="00045923">
        <w:rPr>
          <w:szCs w:val="28"/>
        </w:rPr>
        <w:t>и Законом Республики Марий Эл от </w:t>
      </w:r>
      <w:r w:rsidR="00DC2F68">
        <w:rPr>
          <w:szCs w:val="28"/>
        </w:rPr>
        <w:t xml:space="preserve"> </w:t>
      </w:r>
      <w:r w:rsidRPr="00045923">
        <w:rPr>
          <w:szCs w:val="28"/>
        </w:rPr>
        <w:t>27 октября </w:t>
      </w:r>
      <w:r w:rsidR="00DC2F68">
        <w:rPr>
          <w:szCs w:val="28"/>
        </w:rPr>
        <w:t xml:space="preserve"> </w:t>
      </w:r>
      <w:r w:rsidRPr="00045923">
        <w:rPr>
          <w:szCs w:val="28"/>
        </w:rPr>
        <w:t>2011</w:t>
      </w:r>
      <w:r w:rsidR="00DC2F68">
        <w:rPr>
          <w:szCs w:val="28"/>
        </w:rPr>
        <w:t xml:space="preserve"> </w:t>
      </w:r>
      <w:r w:rsidRPr="00045923">
        <w:rPr>
          <w:szCs w:val="28"/>
        </w:rPr>
        <w:t xml:space="preserve"> года № 59-З </w:t>
      </w:r>
      <w:r w:rsidRPr="00045923">
        <w:rPr>
          <w:szCs w:val="28"/>
        </w:rPr>
        <w:br/>
        <w:t>«О регулировании отношений в области налогов и сборов в Республике Марий Эл».</w:t>
      </w:r>
    </w:p>
    <w:p w:rsidR="00752D7C" w:rsidRPr="007F76E9" w:rsidRDefault="00752D7C" w:rsidP="00752D7C">
      <w:pPr>
        <w:pStyle w:val="ConsPlusNormal"/>
        <w:ind w:firstLine="709"/>
        <w:jc w:val="both"/>
        <w:rPr>
          <w:rFonts w:ascii="Times New Roman" w:hAnsi="Times New Roman"/>
          <w:sz w:val="28"/>
          <w:szCs w:val="28"/>
        </w:rPr>
      </w:pPr>
      <w:r w:rsidRPr="00045923">
        <w:rPr>
          <w:rFonts w:ascii="Times New Roman" w:hAnsi="Times New Roman"/>
          <w:sz w:val="28"/>
          <w:szCs w:val="28"/>
        </w:rPr>
        <w:t xml:space="preserve">В целях реализации установленных Законом республики </w:t>
      </w:r>
      <w:r w:rsidRPr="00045923">
        <w:rPr>
          <w:rFonts w:ascii="Times New Roman" w:hAnsi="Times New Roman"/>
          <w:sz w:val="28"/>
          <w:szCs w:val="28"/>
        </w:rPr>
        <w:br/>
        <w:t xml:space="preserve">№ 59-З правовых основ обеспечения устойчивого развития экономики республики путем снижения налоговой нагрузки при осуществлении инвестиций и в целях </w:t>
      </w:r>
      <w:r w:rsidRPr="00045923">
        <w:rPr>
          <w:rFonts w:ascii="Times New Roman" w:hAnsi="Times New Roman"/>
          <w:bCs/>
          <w:sz w:val="28"/>
          <w:szCs w:val="28"/>
        </w:rPr>
        <w:t xml:space="preserve">повышения инвестиционной активности </w:t>
      </w:r>
      <w:r w:rsidRPr="00045923">
        <w:rPr>
          <w:rFonts w:ascii="Times New Roman" w:hAnsi="Times New Roman"/>
          <w:sz w:val="28"/>
          <w:szCs w:val="28"/>
        </w:rPr>
        <w:t xml:space="preserve">подлежит установлению льготное налогообложение инвестиционной деятельности. Инвесторам предоставлена возможность уплачивать налог на прибыль в республиканский бюджет республики по пониженным ставкам на 1 - 4 </w:t>
      </w:r>
      <w:proofErr w:type="gramStart"/>
      <w:r w:rsidRPr="00045923">
        <w:rPr>
          <w:rFonts w:ascii="Times New Roman" w:hAnsi="Times New Roman"/>
          <w:sz w:val="28"/>
          <w:szCs w:val="28"/>
        </w:rPr>
        <w:t>процентных</w:t>
      </w:r>
      <w:proofErr w:type="gramEnd"/>
      <w:r w:rsidRPr="00045923">
        <w:rPr>
          <w:rFonts w:ascii="Times New Roman" w:hAnsi="Times New Roman"/>
          <w:sz w:val="28"/>
          <w:szCs w:val="28"/>
        </w:rPr>
        <w:t xml:space="preserve"> пункта. </w:t>
      </w:r>
      <w:r w:rsidRPr="005D00A8">
        <w:rPr>
          <w:rFonts w:ascii="Times New Roman" w:hAnsi="Times New Roman"/>
          <w:sz w:val="28"/>
          <w:szCs w:val="28"/>
        </w:rPr>
        <w:t xml:space="preserve">Освобождаются </w:t>
      </w:r>
      <w:r w:rsidRPr="005D00A8">
        <w:rPr>
          <w:rFonts w:ascii="Times New Roman" w:hAnsi="Times New Roman"/>
          <w:sz w:val="28"/>
          <w:szCs w:val="28"/>
        </w:rPr>
        <w:br/>
        <w:t xml:space="preserve">от налогообложения налогом на имущество организаций организации – юридические лица, реализующие на территории республики инвестиционные проекты с привлечением инвестиций </w:t>
      </w:r>
      <w:r w:rsidRPr="00FE747B">
        <w:rPr>
          <w:rFonts w:ascii="Times New Roman" w:hAnsi="Times New Roman"/>
          <w:sz w:val="28"/>
          <w:szCs w:val="28"/>
        </w:rPr>
        <w:t xml:space="preserve">на сумму более </w:t>
      </w:r>
      <w:r w:rsidRPr="007F76E9">
        <w:rPr>
          <w:rFonts w:ascii="Times New Roman" w:hAnsi="Times New Roman"/>
          <w:sz w:val="28"/>
          <w:szCs w:val="28"/>
        </w:rPr>
        <w:t>100 млн. рублей, вложившие</w:t>
      </w:r>
      <w:r w:rsidRPr="005D00A8">
        <w:rPr>
          <w:rFonts w:ascii="Times New Roman" w:hAnsi="Times New Roman"/>
          <w:sz w:val="28"/>
          <w:szCs w:val="28"/>
        </w:rPr>
        <w:t xml:space="preserve"> в строительство объекта социальной инфраструктуры частные инвестиции в размере не менее </w:t>
      </w:r>
      <w:r w:rsidRPr="007F76E9">
        <w:rPr>
          <w:rFonts w:ascii="Times New Roman" w:hAnsi="Times New Roman"/>
          <w:sz w:val="28"/>
          <w:szCs w:val="28"/>
        </w:rPr>
        <w:t>100 млн. рублей, в строительство</w:t>
      </w:r>
      <w:r w:rsidRPr="005D00A8">
        <w:rPr>
          <w:rFonts w:ascii="Times New Roman" w:hAnsi="Times New Roman"/>
          <w:sz w:val="28"/>
          <w:szCs w:val="28"/>
        </w:rPr>
        <w:t xml:space="preserve"> объекта туристской индустрии -</w:t>
      </w:r>
      <w:r>
        <w:rPr>
          <w:rFonts w:ascii="Times New Roman" w:hAnsi="Times New Roman"/>
          <w:sz w:val="28"/>
          <w:szCs w:val="28"/>
        </w:rPr>
        <w:br/>
      </w:r>
      <w:r w:rsidRPr="005D00A8">
        <w:rPr>
          <w:rFonts w:ascii="Times New Roman" w:hAnsi="Times New Roman"/>
          <w:sz w:val="28"/>
          <w:szCs w:val="28"/>
        </w:rPr>
        <w:t xml:space="preserve">в </w:t>
      </w:r>
      <w:r w:rsidRPr="007F76E9">
        <w:rPr>
          <w:rFonts w:ascii="Times New Roman" w:hAnsi="Times New Roman"/>
          <w:sz w:val="28"/>
          <w:szCs w:val="28"/>
        </w:rPr>
        <w:t>размере не менее 25 млн. рублей.</w:t>
      </w:r>
    </w:p>
    <w:p w:rsidR="00752D7C" w:rsidRPr="005D00A8" w:rsidRDefault="00752D7C" w:rsidP="00752D7C">
      <w:pPr>
        <w:spacing w:line="240" w:lineRule="auto"/>
        <w:contextualSpacing/>
        <w:jc w:val="both"/>
        <w:rPr>
          <w:szCs w:val="28"/>
        </w:rPr>
      </w:pPr>
      <w:proofErr w:type="gramStart"/>
      <w:r w:rsidRPr="005D00A8">
        <w:rPr>
          <w:szCs w:val="28"/>
        </w:rPr>
        <w:lastRenderedPageBreak/>
        <w:t xml:space="preserve">В целях поддержки и стимулирования развития малого предпринимательства в республике Законом № 59-З </w:t>
      </w:r>
      <w:r w:rsidR="00DC2F68">
        <w:rPr>
          <w:szCs w:val="28"/>
        </w:rPr>
        <w:br/>
      </w:r>
      <w:r w:rsidRPr="005D00A8">
        <w:rPr>
          <w:szCs w:val="28"/>
        </w:rPr>
        <w:t>до 1 января</w:t>
      </w:r>
      <w:r w:rsidR="00DC2F68">
        <w:rPr>
          <w:szCs w:val="28"/>
        </w:rPr>
        <w:t xml:space="preserve"> </w:t>
      </w:r>
      <w:r w:rsidRPr="005D00A8">
        <w:rPr>
          <w:szCs w:val="28"/>
        </w:rPr>
        <w:t xml:space="preserve">2021 года установлены 2-летние «налоговые каникулы» </w:t>
      </w:r>
      <w:r w:rsidR="00DC2F68">
        <w:rPr>
          <w:szCs w:val="28"/>
        </w:rPr>
        <w:br/>
      </w:r>
      <w:r w:rsidRPr="005D00A8">
        <w:rPr>
          <w:szCs w:val="28"/>
        </w:rPr>
        <w:t>для налогоплательщиков, впервые зарегистрированных в качестве индивидуальных предпринимателей и применяющих упрощенную или патентную систему налогообложения и осуществляющих деятельность</w:t>
      </w:r>
      <w:r>
        <w:rPr>
          <w:szCs w:val="28"/>
        </w:rPr>
        <w:br/>
      </w:r>
      <w:r w:rsidRPr="005D00A8">
        <w:rPr>
          <w:szCs w:val="28"/>
        </w:rPr>
        <w:t xml:space="preserve">в производственной и научной сферах, сфере бытового обслуживания населения. </w:t>
      </w:r>
      <w:proofErr w:type="gramEnd"/>
    </w:p>
    <w:p w:rsidR="00752D7C" w:rsidRPr="00E677F0" w:rsidRDefault="00752D7C" w:rsidP="00752D7C">
      <w:pPr>
        <w:spacing w:line="240" w:lineRule="auto"/>
        <w:ind w:firstLine="709"/>
        <w:contextualSpacing/>
        <w:jc w:val="both"/>
        <w:rPr>
          <w:szCs w:val="28"/>
        </w:rPr>
      </w:pPr>
      <w:proofErr w:type="gramStart"/>
      <w:r w:rsidRPr="00B11C24">
        <w:rPr>
          <w:szCs w:val="28"/>
        </w:rPr>
        <w:t>Ставка налога на имущество организаций в отношении магистральных трубопроводов, линий электропередачи, а также сооружений, являющихся неотъемлемой технологической частью указанных объектов подлежит применению в 2018 году в соответствии</w:t>
      </w:r>
      <w:r>
        <w:rPr>
          <w:szCs w:val="28"/>
        </w:rPr>
        <w:br/>
      </w:r>
      <w:r w:rsidRPr="00B11C24">
        <w:rPr>
          <w:szCs w:val="28"/>
        </w:rPr>
        <w:t>с Законом Республики № 59-З в размере 1,9</w:t>
      </w:r>
      <w:r>
        <w:rPr>
          <w:szCs w:val="28"/>
        </w:rPr>
        <w:t> </w:t>
      </w:r>
      <w:r w:rsidRPr="00B11C24">
        <w:rPr>
          <w:szCs w:val="28"/>
        </w:rPr>
        <w:t>% от налоговой базы, исчисленной в соответствии с законодательством</w:t>
      </w:r>
      <w:r w:rsidR="00187DA5">
        <w:rPr>
          <w:szCs w:val="28"/>
        </w:rPr>
        <w:t xml:space="preserve"> </w:t>
      </w:r>
      <w:r w:rsidRPr="00B11C24">
        <w:rPr>
          <w:szCs w:val="28"/>
        </w:rPr>
        <w:t>Российской Федерации о налогах и сборах</w:t>
      </w:r>
      <w:r w:rsidRPr="00E677F0">
        <w:rPr>
          <w:szCs w:val="28"/>
        </w:rPr>
        <w:t>, в 2019 году и далее по ставке 2,2% .</w:t>
      </w:r>
      <w:proofErr w:type="gramEnd"/>
    </w:p>
    <w:p w:rsidR="00752D7C" w:rsidRPr="00B11C24" w:rsidRDefault="00752D7C" w:rsidP="00752D7C">
      <w:pPr>
        <w:spacing w:line="240" w:lineRule="auto"/>
        <w:ind w:firstLine="709"/>
        <w:contextualSpacing/>
        <w:jc w:val="both"/>
        <w:rPr>
          <w:szCs w:val="28"/>
        </w:rPr>
      </w:pPr>
      <w:r>
        <w:rPr>
          <w:szCs w:val="28"/>
        </w:rPr>
        <w:t>Ставка налога на имущество организаций в отношении железнодорожных путей общего пользования и сооружений, являющихся их неотъемлемой технологической частью установлена</w:t>
      </w:r>
      <w:r>
        <w:rPr>
          <w:szCs w:val="28"/>
        </w:rPr>
        <w:br/>
        <w:t>в 2018 году в размере 1,3 % от налоговой базы, исчисленной</w:t>
      </w:r>
      <w:r>
        <w:rPr>
          <w:szCs w:val="28"/>
        </w:rPr>
        <w:br/>
        <w:t>в соответствии с законодательством Российской Федерации о налогах</w:t>
      </w:r>
      <w:r>
        <w:rPr>
          <w:szCs w:val="28"/>
        </w:rPr>
        <w:br/>
        <w:t>и сборах, в 2019 году – 1,3%, в 2020 году – 1,6 %.</w:t>
      </w:r>
    </w:p>
    <w:p w:rsidR="00752D7C" w:rsidRDefault="00752D7C" w:rsidP="00752D7C">
      <w:pPr>
        <w:pStyle w:val="12"/>
        <w:shd w:val="clear" w:color="auto" w:fill="auto"/>
        <w:spacing w:before="0" w:line="240" w:lineRule="auto"/>
        <w:ind w:left="23" w:right="23" w:firstLine="697"/>
        <w:rPr>
          <w:sz w:val="28"/>
          <w:szCs w:val="28"/>
        </w:rPr>
      </w:pPr>
      <w:r w:rsidRPr="005E0C86">
        <w:rPr>
          <w:sz w:val="28"/>
          <w:szCs w:val="28"/>
        </w:rPr>
        <w:t>В целях повышения востребованности патентов и легализации трудовой деятельности по найму на основании патента иностранных граждан на территории республики и в соответствии с Федеральным законом от 24 ноября 2014 года № 368-ФЗ « О внесении  изменений</w:t>
      </w:r>
      <w:r>
        <w:rPr>
          <w:sz w:val="28"/>
          <w:szCs w:val="28"/>
        </w:rPr>
        <w:br/>
      </w:r>
      <w:r w:rsidRPr="005E0C86">
        <w:rPr>
          <w:sz w:val="28"/>
          <w:szCs w:val="28"/>
        </w:rPr>
        <w:t>в статьи 226 и 227.1 части второй Налогового кодекса Российской Федерации</w:t>
      </w:r>
      <w:proofErr w:type="gramStart"/>
      <w:r w:rsidRPr="005E0C86">
        <w:rPr>
          <w:sz w:val="28"/>
          <w:szCs w:val="28"/>
        </w:rPr>
        <w:t>»п</w:t>
      </w:r>
      <w:proofErr w:type="gramEnd"/>
      <w:r w:rsidRPr="005E0C86">
        <w:rPr>
          <w:sz w:val="28"/>
          <w:szCs w:val="28"/>
        </w:rPr>
        <w:t xml:space="preserve">редусматривается установление коэффициента </w:t>
      </w:r>
      <w:r w:rsidR="00187DA5">
        <w:rPr>
          <w:sz w:val="28"/>
          <w:szCs w:val="28"/>
        </w:rPr>
        <w:br/>
      </w:r>
      <w:r w:rsidRPr="005E0C86">
        <w:rPr>
          <w:sz w:val="28"/>
          <w:szCs w:val="28"/>
        </w:rPr>
        <w:t xml:space="preserve">в </w:t>
      </w:r>
      <w:r w:rsidRPr="00187DA5">
        <w:rPr>
          <w:sz w:val="28"/>
          <w:szCs w:val="28"/>
        </w:rPr>
        <w:t>размере</w:t>
      </w:r>
      <w:r w:rsidR="00187DA5">
        <w:rPr>
          <w:sz w:val="28"/>
          <w:szCs w:val="28"/>
        </w:rPr>
        <w:t xml:space="preserve"> </w:t>
      </w:r>
      <w:r w:rsidRPr="00187DA5">
        <w:rPr>
          <w:sz w:val="28"/>
          <w:szCs w:val="28"/>
        </w:rPr>
        <w:t>1,9</w:t>
      </w:r>
      <w:r w:rsidRPr="009B4321">
        <w:rPr>
          <w:i/>
          <w:sz w:val="28"/>
          <w:szCs w:val="28"/>
        </w:rPr>
        <w:t>,</w:t>
      </w:r>
      <w:r w:rsidRPr="009B4321">
        <w:rPr>
          <w:sz w:val="28"/>
          <w:szCs w:val="28"/>
        </w:rPr>
        <w:t xml:space="preserve"> отражающего</w:t>
      </w:r>
      <w:r w:rsidRPr="005E0C86">
        <w:rPr>
          <w:sz w:val="28"/>
          <w:szCs w:val="28"/>
        </w:rPr>
        <w:t xml:space="preserve"> региональные особенности рынка труда,</w:t>
      </w:r>
      <w:r>
        <w:rPr>
          <w:sz w:val="28"/>
          <w:szCs w:val="28"/>
        </w:rPr>
        <w:br/>
      </w:r>
      <w:r w:rsidRPr="005E0C86">
        <w:rPr>
          <w:sz w:val="28"/>
          <w:szCs w:val="28"/>
        </w:rPr>
        <w:t>и используемого при расчете фиксированного авансового платежа</w:t>
      </w:r>
      <w:r>
        <w:rPr>
          <w:sz w:val="28"/>
          <w:szCs w:val="28"/>
        </w:rPr>
        <w:br/>
      </w:r>
      <w:r w:rsidRPr="005E0C86">
        <w:rPr>
          <w:sz w:val="28"/>
          <w:szCs w:val="28"/>
        </w:rPr>
        <w:t xml:space="preserve">по налогу на доходы физических лиц, уплачиваемого иностранными гражданами. </w:t>
      </w:r>
    </w:p>
    <w:p w:rsidR="00752D7C" w:rsidRPr="00B75ADF" w:rsidRDefault="00752D7C" w:rsidP="00752D7C">
      <w:pPr>
        <w:pStyle w:val="12"/>
        <w:shd w:val="clear" w:color="auto" w:fill="auto"/>
        <w:spacing w:before="0" w:line="240" w:lineRule="auto"/>
        <w:ind w:left="23" w:right="23" w:firstLine="697"/>
        <w:rPr>
          <w:sz w:val="28"/>
          <w:szCs w:val="28"/>
        </w:rPr>
      </w:pPr>
      <w:r w:rsidRPr="00B75ADF">
        <w:rPr>
          <w:sz w:val="28"/>
          <w:szCs w:val="28"/>
        </w:rPr>
        <w:t xml:space="preserve">Кроме того, с целью вовлечения в официальную экономику граждан, осуществляющих деятельность в качестве репетиров, сиделок, уборщиков жилых помещений и домработниц, эти категории самозанятых </w:t>
      </w:r>
      <w:r w:rsidR="00132689">
        <w:rPr>
          <w:sz w:val="28"/>
          <w:szCs w:val="28"/>
        </w:rPr>
        <w:t xml:space="preserve">граждан </w:t>
      </w:r>
      <w:r w:rsidRPr="00B75ADF">
        <w:rPr>
          <w:sz w:val="28"/>
          <w:szCs w:val="28"/>
        </w:rPr>
        <w:t xml:space="preserve">были освобождены от уплаты налога на доходы физических лиц. </w:t>
      </w:r>
    </w:p>
    <w:p w:rsidR="00752D7C" w:rsidRPr="005D4D53" w:rsidRDefault="00752D7C" w:rsidP="00752D7C">
      <w:pPr>
        <w:spacing w:line="240" w:lineRule="auto"/>
        <w:ind w:left="-57" w:right="-57"/>
        <w:jc w:val="both"/>
        <w:rPr>
          <w:szCs w:val="28"/>
        </w:rPr>
      </w:pPr>
      <w:proofErr w:type="gramStart"/>
      <w:r>
        <w:rPr>
          <w:szCs w:val="28"/>
        </w:rPr>
        <w:t>Р</w:t>
      </w:r>
      <w:r w:rsidRPr="005D4D53">
        <w:rPr>
          <w:szCs w:val="28"/>
        </w:rPr>
        <w:t xml:space="preserve">аспоряжением Правительства Российской Федерации </w:t>
      </w:r>
      <w:r w:rsidR="00CE5A1F">
        <w:rPr>
          <w:szCs w:val="28"/>
        </w:rPr>
        <w:br/>
      </w:r>
      <w:r w:rsidRPr="005D4D53">
        <w:rPr>
          <w:szCs w:val="28"/>
        </w:rPr>
        <w:t xml:space="preserve">от 31 января 2017 года № 147-р утверждена Дорожная карта целевой модели Республики Марий Эл «Поддержка малого и среднего предпринимательства (система мер по стимулированию развития малого и среднего предпринимательства)», которая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органов исполнительной </w:t>
      </w:r>
      <w:r w:rsidRPr="005D4D53">
        <w:rPr>
          <w:szCs w:val="28"/>
        </w:rPr>
        <w:lastRenderedPageBreak/>
        <w:t>власти Республики Марий Эл</w:t>
      </w:r>
      <w:proofErr w:type="gramEnd"/>
      <w:r w:rsidRPr="005D4D53">
        <w:rPr>
          <w:szCs w:val="28"/>
        </w:rPr>
        <w:t xml:space="preserve">, а также организаций, образующих инфраструктуру поддержки субъектов малого и среднего предпринимательства Республики Марий Эл. </w:t>
      </w:r>
    </w:p>
    <w:p w:rsidR="00752D7C" w:rsidRPr="00547CE7" w:rsidRDefault="00752D7C" w:rsidP="00752D7C">
      <w:pPr>
        <w:widowControl w:val="0"/>
        <w:autoSpaceDE w:val="0"/>
        <w:autoSpaceDN w:val="0"/>
        <w:adjustRightInd w:val="0"/>
        <w:spacing w:line="240" w:lineRule="auto"/>
        <w:ind w:firstLine="709"/>
        <w:rPr>
          <w:szCs w:val="28"/>
        </w:rPr>
      </w:pPr>
      <w:r w:rsidRPr="00547CE7">
        <w:rPr>
          <w:b/>
          <w:szCs w:val="28"/>
        </w:rPr>
        <w:t xml:space="preserve">2. Оптимизация налоговых льгот </w:t>
      </w:r>
    </w:p>
    <w:p w:rsidR="00752D7C" w:rsidRPr="0091505F" w:rsidRDefault="00752D7C" w:rsidP="00752D7C">
      <w:pPr>
        <w:pStyle w:val="12"/>
        <w:shd w:val="clear" w:color="auto" w:fill="auto"/>
        <w:spacing w:before="0" w:line="317" w:lineRule="exact"/>
        <w:ind w:left="20" w:right="20" w:firstLine="700"/>
        <w:rPr>
          <w:rFonts w:cs="Calibri"/>
          <w:sz w:val="28"/>
          <w:szCs w:val="28"/>
        </w:rPr>
      </w:pPr>
      <w:r w:rsidRPr="0091505F">
        <w:rPr>
          <w:sz w:val="28"/>
          <w:szCs w:val="28"/>
        </w:rPr>
        <w:t>Важнейшим фактором политики в области формирования доходной базы бюджетов бюджетной системы республики является необходимость дальнейшего развития налогового потенциала на основе оптимизации установленных законодательством республики и органами местного самоуправления налоговых льгот - налоговых расходов бюджетов</w:t>
      </w:r>
      <w:r>
        <w:rPr>
          <w:sz w:val="28"/>
          <w:szCs w:val="28"/>
        </w:rPr>
        <w:t xml:space="preserve"> на основе их инвентаризации и оценки их эффективности.</w:t>
      </w:r>
      <w:r w:rsidRPr="0091505F">
        <w:rPr>
          <w:sz w:val="28"/>
          <w:szCs w:val="28"/>
        </w:rPr>
        <w:t xml:space="preserve"> Критерием эффективности налоговых расходов является </w:t>
      </w:r>
      <w:r w:rsidRPr="0091505F">
        <w:rPr>
          <w:rFonts w:cs="Calibri"/>
          <w:sz w:val="28"/>
          <w:szCs w:val="28"/>
        </w:rPr>
        <w:t>соизмеримость выпадающих доходов в связи с дополнительными льготами по налогам, поступающим в республиканский бюджет и местные бюджеты,</w:t>
      </w:r>
      <w:r>
        <w:rPr>
          <w:rFonts w:cs="Calibri"/>
          <w:sz w:val="28"/>
          <w:szCs w:val="28"/>
        </w:rPr>
        <w:br/>
      </w:r>
      <w:r w:rsidRPr="0091505F">
        <w:rPr>
          <w:rFonts w:cs="Calibri"/>
          <w:sz w:val="28"/>
          <w:szCs w:val="28"/>
        </w:rPr>
        <w:t xml:space="preserve">с эффектом от их </w:t>
      </w:r>
      <w:r>
        <w:rPr>
          <w:rFonts w:cs="Calibri"/>
          <w:sz w:val="28"/>
          <w:szCs w:val="28"/>
        </w:rPr>
        <w:t>предоставления.</w:t>
      </w:r>
    </w:p>
    <w:p w:rsidR="00752D7C" w:rsidRPr="00262313" w:rsidRDefault="00752D7C" w:rsidP="00752D7C">
      <w:pPr>
        <w:spacing w:line="240" w:lineRule="auto"/>
        <w:ind w:firstLine="708"/>
        <w:jc w:val="both"/>
        <w:rPr>
          <w:szCs w:val="28"/>
        </w:rPr>
      </w:pPr>
      <w:r w:rsidRPr="00262313">
        <w:rPr>
          <w:szCs w:val="28"/>
        </w:rPr>
        <w:t xml:space="preserve">Налоговые расходы республиканского бюджета республики </w:t>
      </w:r>
      <w:r w:rsidRPr="00262313">
        <w:rPr>
          <w:szCs w:val="28"/>
        </w:rPr>
        <w:br/>
        <w:t>в связи с применением налогоплательщиками установленных законодательством республики налоговых льгот составили</w:t>
      </w:r>
      <w:r>
        <w:rPr>
          <w:szCs w:val="28"/>
        </w:rPr>
        <w:br/>
      </w:r>
      <w:r w:rsidRPr="000F492C">
        <w:rPr>
          <w:szCs w:val="28"/>
        </w:rPr>
        <w:t>401,8 млн. рублей или 2,5% налоговых доходов консолидированного бюджета</w:t>
      </w:r>
      <w:r w:rsidR="00CE5A1F">
        <w:rPr>
          <w:szCs w:val="28"/>
        </w:rPr>
        <w:t xml:space="preserve"> </w:t>
      </w:r>
      <w:r w:rsidRPr="000F492C">
        <w:rPr>
          <w:szCs w:val="28"/>
        </w:rPr>
        <w:t>(3,1% налоговых доходов</w:t>
      </w:r>
      <w:r>
        <w:rPr>
          <w:szCs w:val="28"/>
        </w:rPr>
        <w:t xml:space="preserve"> республиканского бюджета).</w:t>
      </w:r>
    </w:p>
    <w:p w:rsidR="00752D7C" w:rsidRDefault="00752D7C" w:rsidP="00752D7C">
      <w:pPr>
        <w:spacing w:line="240" w:lineRule="auto"/>
        <w:ind w:firstLine="708"/>
        <w:jc w:val="both"/>
      </w:pPr>
      <w:r w:rsidRPr="00777E05">
        <w:rPr>
          <w:szCs w:val="28"/>
        </w:rPr>
        <w:t xml:space="preserve">В рамках оптимизационных мероприятий с 1 января 2018 года </w:t>
      </w:r>
      <w:r w:rsidRPr="00777E05">
        <w:t>плательщиками транспортного налога будут являться организации (учреждения) здравоохранения по зарегистрированным на них специальным автомобилям медицинской службы.</w:t>
      </w:r>
    </w:p>
    <w:p w:rsidR="00752D7C" w:rsidRPr="00777E05" w:rsidRDefault="00752D7C" w:rsidP="00752D7C">
      <w:pPr>
        <w:spacing w:line="240" w:lineRule="auto"/>
        <w:ind w:firstLine="708"/>
        <w:jc w:val="both"/>
      </w:pPr>
      <w:r>
        <w:t>Кроме того, с 1 января 2018 года изменятся условия предоставления льготы по налогу на имущество для организаций, осуществляющих инвестиционную деятельность на территории Республики Марий Эл в части увеличения объема привлекаемых инвестиций с 50,0 млн. рублей до 100 млн. рублей.</w:t>
      </w:r>
    </w:p>
    <w:p w:rsidR="00752D7C" w:rsidRPr="00777E05" w:rsidRDefault="00752D7C" w:rsidP="00752D7C">
      <w:pPr>
        <w:autoSpaceDE w:val="0"/>
        <w:autoSpaceDN w:val="0"/>
        <w:adjustRightInd w:val="0"/>
        <w:spacing w:line="240" w:lineRule="auto"/>
        <w:ind w:firstLine="540"/>
        <w:jc w:val="both"/>
        <w:rPr>
          <w:szCs w:val="28"/>
        </w:rPr>
      </w:pPr>
      <w:r w:rsidRPr="00777E05">
        <w:rPr>
          <w:szCs w:val="28"/>
        </w:rPr>
        <w:t>В целях повышения эффективности установленных законодательством республики налоговых льгот по региональным налогам (налогу на имущество организаций и транспортному налогу) Законом Республики Марий Эл № 59-З предусмотрено в качестве условия их применения отсутствие недоимки по налогам, сборам и задолженности по пеням, штрафам, процентам в бюджетную систему Российской Федерации и исполнение обязанности налогового агента по перечислению исчисленных и удержанных у налогоплательщика сумм налога на доходы физических лиц. Рекомендуется органам местного самоуправления предусматривать условия предоставления (лишения) налогоплательщикам – пользователям льгот по местным налогам в рамках имеющихся полномочий при отсутствии (наличии) долгов в бюджет.</w:t>
      </w:r>
    </w:p>
    <w:p w:rsidR="00752D7C" w:rsidRPr="009E7F92" w:rsidRDefault="00752D7C" w:rsidP="00752D7C">
      <w:pPr>
        <w:pStyle w:val="12"/>
        <w:shd w:val="clear" w:color="auto" w:fill="auto"/>
        <w:spacing w:before="0" w:line="317" w:lineRule="exact"/>
        <w:ind w:left="20" w:right="20" w:firstLine="700"/>
        <w:rPr>
          <w:rFonts w:cs="Calibri"/>
          <w:sz w:val="28"/>
          <w:szCs w:val="28"/>
        </w:rPr>
      </w:pPr>
      <w:r w:rsidRPr="009E7F92">
        <w:rPr>
          <w:rFonts w:cs="Calibri"/>
          <w:sz w:val="28"/>
          <w:szCs w:val="28"/>
        </w:rPr>
        <w:t xml:space="preserve">В целях наращивания экономического потенциала территорий и повышения эффективности управления региональными и местными финансами в соответствии с требованиями Правительства Российской Федерации предоставление дотаций бюджетам субъектов Российской </w:t>
      </w:r>
      <w:r w:rsidRPr="009E7F92">
        <w:rPr>
          <w:rFonts w:cs="Calibri"/>
          <w:sz w:val="28"/>
          <w:szCs w:val="28"/>
        </w:rPr>
        <w:lastRenderedPageBreak/>
        <w:t xml:space="preserve">Федерации будет осуществляться при условии установления моратория на введение на региональном и местном уровне льгот и преференций по налогам и иным обязательным платежам, поступающим в региональные и местные бюджеты и отмене установленных льгот. </w:t>
      </w:r>
    </w:p>
    <w:p w:rsidR="00752D7C" w:rsidRPr="009E7F92" w:rsidRDefault="00752D7C" w:rsidP="00752D7C">
      <w:pPr>
        <w:spacing w:line="240" w:lineRule="auto"/>
        <w:ind w:firstLine="709"/>
        <w:jc w:val="both"/>
        <w:rPr>
          <w:szCs w:val="28"/>
        </w:rPr>
      </w:pPr>
      <w:r w:rsidRPr="009E7F92">
        <w:rPr>
          <w:szCs w:val="28"/>
        </w:rPr>
        <w:t xml:space="preserve">В 2018-2020 года работа по проведению оценки эффективности налоговых льгот по региональным и местным налогам и их оптимизации будет продолжена. </w:t>
      </w:r>
    </w:p>
    <w:p w:rsidR="00752D7C" w:rsidRPr="00C56B95" w:rsidRDefault="00752D7C" w:rsidP="00752D7C">
      <w:pPr>
        <w:pStyle w:val="12"/>
        <w:shd w:val="clear" w:color="auto" w:fill="auto"/>
        <w:spacing w:before="0" w:line="240" w:lineRule="auto"/>
        <w:ind w:left="23" w:right="23" w:firstLine="697"/>
        <w:rPr>
          <w:sz w:val="28"/>
          <w:szCs w:val="28"/>
        </w:rPr>
      </w:pPr>
      <w:r w:rsidRPr="00C56B95">
        <w:rPr>
          <w:b/>
          <w:sz w:val="28"/>
          <w:szCs w:val="28"/>
        </w:rPr>
        <w:t>3.</w:t>
      </w:r>
      <w:r w:rsidRPr="00C56B95">
        <w:rPr>
          <w:sz w:val="28"/>
          <w:szCs w:val="28"/>
        </w:rPr>
        <w:t> </w:t>
      </w:r>
      <w:r w:rsidRPr="00C56B95">
        <w:rPr>
          <w:b/>
          <w:sz w:val="28"/>
          <w:szCs w:val="28"/>
        </w:rPr>
        <w:t>Реформирование имущественного налогообложения</w:t>
      </w:r>
    </w:p>
    <w:p w:rsidR="00752D7C" w:rsidRDefault="00752D7C" w:rsidP="00752D7C">
      <w:pPr>
        <w:spacing w:line="240" w:lineRule="auto"/>
        <w:ind w:firstLine="567"/>
        <w:jc w:val="both"/>
        <w:rPr>
          <w:rFonts w:eastAsia="Calibri"/>
        </w:rPr>
      </w:pPr>
      <w:r w:rsidRPr="008E6E0C">
        <w:rPr>
          <w:szCs w:val="28"/>
        </w:rPr>
        <w:t>В соответствии с Федеральным законом от 3 июля 2016 года № 360-ФЗ «О внесении изменений в отдельные законодательные акты Российской Федерации»</w:t>
      </w:r>
      <w:r w:rsidR="006C667C">
        <w:rPr>
          <w:szCs w:val="28"/>
        </w:rPr>
        <w:t xml:space="preserve"> </w:t>
      </w:r>
      <w:r w:rsidR="00132689" w:rsidRPr="00132689">
        <w:rPr>
          <w:szCs w:val="28"/>
        </w:rPr>
        <w:t>н</w:t>
      </w:r>
      <w:r w:rsidRPr="00132689">
        <w:rPr>
          <w:rFonts w:eastAsia="Calibri"/>
          <w:szCs w:val="28"/>
        </w:rPr>
        <w:t>алог</w:t>
      </w:r>
      <w:r w:rsidRPr="00C1135C">
        <w:rPr>
          <w:rFonts w:eastAsia="Calibri"/>
        </w:rPr>
        <w:t xml:space="preserve">ообложение имущества </w:t>
      </w:r>
      <w:r>
        <w:rPr>
          <w:rFonts w:eastAsia="Calibri"/>
        </w:rPr>
        <w:t xml:space="preserve">физических лиц </w:t>
      </w:r>
      <w:r w:rsidRPr="00C1135C">
        <w:rPr>
          <w:rFonts w:eastAsia="Calibri"/>
        </w:rPr>
        <w:t>будет осуществляться по ставкам</w:t>
      </w:r>
      <w:r w:rsidRPr="00ED2E4C">
        <w:rPr>
          <w:rFonts w:eastAsia="Calibri"/>
        </w:rPr>
        <w:t xml:space="preserve">, установленным решениями органов местного </w:t>
      </w:r>
      <w:proofErr w:type="gramStart"/>
      <w:r w:rsidRPr="00ED2E4C">
        <w:rPr>
          <w:rFonts w:eastAsia="Calibri"/>
        </w:rPr>
        <w:t>самоуправления</w:t>
      </w:r>
      <w:proofErr w:type="gramEnd"/>
      <w:r w:rsidR="006C667C">
        <w:rPr>
          <w:rFonts w:eastAsia="Calibri"/>
        </w:rPr>
        <w:t xml:space="preserve"> </w:t>
      </w:r>
      <w:r w:rsidRPr="00ED2E4C">
        <w:rPr>
          <w:rFonts w:eastAsia="Calibri"/>
        </w:rPr>
        <w:t>в республике</w:t>
      </w:r>
      <w:r w:rsidR="006C667C">
        <w:rPr>
          <w:rFonts w:eastAsia="Calibri"/>
        </w:rPr>
        <w:t xml:space="preserve"> </w:t>
      </w:r>
      <w:r w:rsidRPr="008E6E0C">
        <w:rPr>
          <w:szCs w:val="28"/>
        </w:rPr>
        <w:t>исходя из кадастровой стоимости объектов налогообложения</w:t>
      </w:r>
      <w:r>
        <w:rPr>
          <w:szCs w:val="28"/>
        </w:rPr>
        <w:t xml:space="preserve">, </w:t>
      </w:r>
      <w:r w:rsidRPr="008E6E0C">
        <w:rPr>
          <w:szCs w:val="28"/>
        </w:rPr>
        <w:t>действующ</w:t>
      </w:r>
      <w:r>
        <w:rPr>
          <w:szCs w:val="28"/>
        </w:rPr>
        <w:t>ей</w:t>
      </w:r>
      <w:r w:rsidR="00E83D8D">
        <w:rPr>
          <w:szCs w:val="28"/>
        </w:rPr>
        <w:t xml:space="preserve"> </w:t>
      </w:r>
      <w:r w:rsidRPr="00C1135C">
        <w:rPr>
          <w:szCs w:val="28"/>
        </w:rPr>
        <w:t xml:space="preserve">на </w:t>
      </w:r>
      <w:r w:rsidR="00E83D8D">
        <w:rPr>
          <w:szCs w:val="28"/>
        </w:rPr>
        <w:br/>
      </w:r>
      <w:r w:rsidRPr="00C1135C">
        <w:rPr>
          <w:szCs w:val="28"/>
        </w:rPr>
        <w:t>1 января</w:t>
      </w:r>
      <w:r w:rsidR="00E83D8D">
        <w:rPr>
          <w:szCs w:val="28"/>
        </w:rPr>
        <w:t xml:space="preserve"> </w:t>
      </w:r>
      <w:r w:rsidRPr="00C1135C">
        <w:rPr>
          <w:szCs w:val="28"/>
        </w:rPr>
        <w:t>2014 года.</w:t>
      </w:r>
    </w:p>
    <w:p w:rsidR="00752D7C" w:rsidRPr="00ED2E4C" w:rsidRDefault="00752D7C" w:rsidP="00752D7C">
      <w:pPr>
        <w:spacing w:line="240" w:lineRule="auto"/>
        <w:ind w:firstLine="567"/>
        <w:jc w:val="both"/>
        <w:rPr>
          <w:szCs w:val="28"/>
        </w:rPr>
      </w:pPr>
      <w:proofErr w:type="gramStart"/>
      <w:r>
        <w:rPr>
          <w:rFonts w:eastAsia="Calibri"/>
        </w:rPr>
        <w:t>В соответствии с Постановлением Правительства Республики Марий Эл от 26 мая 2017 года № 242 «О применении результатов государственной кадастровой оценки земельных участков в Республике Марий Эл» с 1 января 2018 года для целей налогообложения земельным налогом подлежат применению результаты государственной кадастровой оценки земельных участков в составе следующих категорий земель: сельскохозяйственного назначения Республики Марий Эл по состоянию на 1 января 2011</w:t>
      </w:r>
      <w:proofErr w:type="gramEnd"/>
      <w:r>
        <w:rPr>
          <w:rFonts w:eastAsia="Calibri"/>
        </w:rPr>
        <w:t xml:space="preserve"> года (утверждены постановлением Правительства Республики Марий Эл от 19 января 2012 года №7), населенных пунктов Республики Марий Эл по состоянию </w:t>
      </w:r>
      <w:r w:rsidR="00D475E5">
        <w:rPr>
          <w:rFonts w:eastAsia="Calibri"/>
        </w:rPr>
        <w:br/>
      </w:r>
      <w:r>
        <w:rPr>
          <w:rFonts w:eastAsia="Calibri"/>
        </w:rPr>
        <w:t>на 1 января 2012 года (утверждены постановлением Правительства Республики Марий Эл от 20 июня 2013 года №199).</w:t>
      </w:r>
    </w:p>
    <w:p w:rsidR="00752D7C" w:rsidRDefault="00752D7C" w:rsidP="00752D7C">
      <w:pPr>
        <w:pStyle w:val="ConsPlusNormal"/>
        <w:ind w:firstLine="539"/>
        <w:jc w:val="both"/>
        <w:rPr>
          <w:rFonts w:ascii="Times New Roman" w:hAnsi="Times New Roman"/>
          <w:sz w:val="28"/>
          <w:szCs w:val="28"/>
        </w:rPr>
      </w:pPr>
      <w:r w:rsidRPr="00F40433">
        <w:rPr>
          <w:rFonts w:ascii="Times New Roman" w:hAnsi="Times New Roman"/>
          <w:sz w:val="28"/>
          <w:szCs w:val="28"/>
        </w:rPr>
        <w:t>С 1 января 2018 года налогообложение имущества организаций</w:t>
      </w:r>
      <w:r w:rsidRPr="00F40433">
        <w:rPr>
          <w:rFonts w:ascii="Times New Roman" w:hAnsi="Times New Roman"/>
          <w:sz w:val="28"/>
          <w:szCs w:val="28"/>
        </w:rPr>
        <w:br/>
        <w:t>в отношении административно-деловых и торговых центров, помещений в них, нежилых помещений, назначение которых предусматривает размещение офисов, торговых объектов, объектов общепита и бытового обслуживания, будет производит</w:t>
      </w:r>
      <w:r w:rsidR="00132689">
        <w:rPr>
          <w:rFonts w:ascii="Times New Roman" w:hAnsi="Times New Roman"/>
          <w:sz w:val="28"/>
          <w:szCs w:val="28"/>
        </w:rPr>
        <w:t>ь</w:t>
      </w:r>
      <w:r w:rsidRPr="00F40433">
        <w:rPr>
          <w:rFonts w:ascii="Times New Roman" w:hAnsi="Times New Roman"/>
          <w:sz w:val="28"/>
          <w:szCs w:val="28"/>
        </w:rPr>
        <w:t>ся исходя из кадастровой стоимости</w:t>
      </w:r>
      <w:r>
        <w:rPr>
          <w:rFonts w:ascii="Times New Roman" w:hAnsi="Times New Roman"/>
          <w:sz w:val="28"/>
          <w:szCs w:val="28"/>
        </w:rPr>
        <w:t>.</w:t>
      </w:r>
    </w:p>
    <w:p w:rsidR="00752D7C" w:rsidRPr="001564E4" w:rsidRDefault="00752D7C" w:rsidP="00752D7C">
      <w:pPr>
        <w:pStyle w:val="ConsPlusNormal"/>
        <w:ind w:firstLine="539"/>
        <w:jc w:val="both"/>
        <w:rPr>
          <w:rFonts w:ascii="Times New Roman" w:hAnsi="Times New Roman"/>
          <w:sz w:val="28"/>
          <w:szCs w:val="28"/>
        </w:rPr>
      </w:pPr>
      <w:r w:rsidRPr="001564E4">
        <w:rPr>
          <w:rFonts w:ascii="Times New Roman" w:hAnsi="Times New Roman"/>
          <w:sz w:val="28"/>
          <w:szCs w:val="28"/>
        </w:rPr>
        <w:t xml:space="preserve">В отношении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w:t>
      </w:r>
      <w:r w:rsidRPr="001564E4">
        <w:rPr>
          <w:rFonts w:ascii="Times New Roman" w:hAnsi="Times New Roman"/>
          <w:sz w:val="28"/>
          <w:szCs w:val="28"/>
        </w:rPr>
        <w:br/>
        <w:t xml:space="preserve">к деятельности данных организаций в Российской Федерации через постоянные представительства, в целях налогообложения имущества </w:t>
      </w:r>
      <w:r w:rsidRPr="001564E4">
        <w:rPr>
          <w:rFonts w:ascii="Times New Roman" w:hAnsi="Times New Roman"/>
          <w:sz w:val="28"/>
          <w:szCs w:val="28"/>
        </w:rPr>
        <w:br/>
        <w:t xml:space="preserve">в 2018 году </w:t>
      </w:r>
      <w:r>
        <w:rPr>
          <w:rFonts w:ascii="Times New Roman" w:hAnsi="Times New Roman"/>
          <w:sz w:val="28"/>
          <w:szCs w:val="28"/>
        </w:rPr>
        <w:t xml:space="preserve">и далее </w:t>
      </w:r>
      <w:r w:rsidRPr="001564E4">
        <w:rPr>
          <w:rFonts w:ascii="Times New Roman" w:hAnsi="Times New Roman"/>
          <w:sz w:val="28"/>
          <w:szCs w:val="28"/>
        </w:rPr>
        <w:t>подлежит применению налоговая ставка в размере 2% от кадастровой стоимости.</w:t>
      </w:r>
    </w:p>
    <w:p w:rsidR="00752D7C" w:rsidRDefault="00752D7C" w:rsidP="00752D7C">
      <w:pPr>
        <w:autoSpaceDE w:val="0"/>
        <w:autoSpaceDN w:val="0"/>
        <w:adjustRightInd w:val="0"/>
        <w:spacing w:line="240" w:lineRule="auto"/>
        <w:ind w:firstLine="540"/>
        <w:jc w:val="both"/>
        <w:rPr>
          <w:szCs w:val="28"/>
        </w:rPr>
      </w:pPr>
      <w:r>
        <w:rPr>
          <w:szCs w:val="28"/>
        </w:rPr>
        <w:t>С 1 января 2018 года отменена установленная федеральным законодательством льгота по налогу на имущество организаций в части движимого имущества,</w:t>
      </w:r>
      <w:r w:rsidR="00D475E5">
        <w:rPr>
          <w:szCs w:val="28"/>
        </w:rPr>
        <w:t xml:space="preserve"> </w:t>
      </w:r>
      <w:r>
        <w:rPr>
          <w:szCs w:val="28"/>
        </w:rPr>
        <w:t>принятого с 1 января 2013 года на учет</w:t>
      </w:r>
      <w:r>
        <w:rPr>
          <w:szCs w:val="28"/>
        </w:rPr>
        <w:br/>
        <w:t>в качестве основных средств.</w:t>
      </w:r>
    </w:p>
    <w:p w:rsidR="00752D7C" w:rsidRPr="00C1135C" w:rsidRDefault="00752D7C" w:rsidP="00752D7C">
      <w:pPr>
        <w:pStyle w:val="ConsPlusNormal"/>
        <w:ind w:firstLine="709"/>
        <w:jc w:val="both"/>
        <w:rPr>
          <w:rFonts w:ascii="Times New Roman" w:hAnsi="Times New Roman"/>
          <w:sz w:val="28"/>
          <w:szCs w:val="28"/>
        </w:rPr>
      </w:pPr>
      <w:proofErr w:type="gramStart"/>
      <w:r w:rsidRPr="00C1135C">
        <w:rPr>
          <w:rFonts w:ascii="Times New Roman" w:hAnsi="Times New Roman"/>
          <w:sz w:val="28"/>
          <w:szCs w:val="28"/>
        </w:rPr>
        <w:lastRenderedPageBreak/>
        <w:t>Исчисление и уплата транспортного налога с 1 января 2018 года</w:t>
      </w:r>
      <w:r>
        <w:rPr>
          <w:rFonts w:ascii="Times New Roman" w:hAnsi="Times New Roman"/>
          <w:sz w:val="28"/>
          <w:szCs w:val="28"/>
        </w:rPr>
        <w:br/>
      </w:r>
      <w:r w:rsidRPr="00C1135C">
        <w:rPr>
          <w:rFonts w:ascii="Times New Roman" w:hAnsi="Times New Roman"/>
          <w:sz w:val="28"/>
          <w:szCs w:val="28"/>
        </w:rPr>
        <w:t>по мотоциклам и мотороллерам будет осуществляться в условиях увеличения ставок до максимально возможных в соответствии</w:t>
      </w:r>
      <w:r>
        <w:rPr>
          <w:rFonts w:ascii="Times New Roman" w:hAnsi="Times New Roman"/>
          <w:sz w:val="28"/>
          <w:szCs w:val="28"/>
        </w:rPr>
        <w:br/>
      </w:r>
      <w:r w:rsidRPr="00C1135C">
        <w:rPr>
          <w:rFonts w:ascii="Times New Roman" w:hAnsi="Times New Roman"/>
          <w:sz w:val="28"/>
          <w:szCs w:val="28"/>
        </w:rPr>
        <w:t xml:space="preserve">с пунктом 2 статьи 361 Налогового кодекса Российской Федерации. </w:t>
      </w:r>
      <w:proofErr w:type="gramEnd"/>
    </w:p>
    <w:p w:rsidR="00752D7C" w:rsidRPr="003D494E" w:rsidRDefault="00752D7C" w:rsidP="00752D7C">
      <w:pPr>
        <w:pStyle w:val="12"/>
        <w:shd w:val="clear" w:color="auto" w:fill="auto"/>
        <w:spacing w:before="0" w:line="240" w:lineRule="auto"/>
        <w:ind w:right="23" w:firstLine="709"/>
        <w:rPr>
          <w:b/>
          <w:sz w:val="28"/>
          <w:szCs w:val="28"/>
        </w:rPr>
      </w:pPr>
      <w:r w:rsidRPr="00DF7A54">
        <w:rPr>
          <w:b/>
          <w:sz w:val="28"/>
          <w:szCs w:val="28"/>
        </w:rPr>
        <w:t xml:space="preserve">4. Обеспечение сбалансированности бюджетов бюджетной системы республики в условиях разграничения </w:t>
      </w:r>
      <w:r w:rsidRPr="003D494E">
        <w:rPr>
          <w:b/>
          <w:sz w:val="28"/>
          <w:szCs w:val="28"/>
        </w:rPr>
        <w:t xml:space="preserve">бюджетных полномочий между уровнями публичной власти </w:t>
      </w:r>
    </w:p>
    <w:p w:rsidR="00752D7C" w:rsidRPr="00DF7A54" w:rsidRDefault="00752D7C" w:rsidP="00752D7C">
      <w:pPr>
        <w:spacing w:line="240" w:lineRule="auto"/>
        <w:jc w:val="both"/>
        <w:rPr>
          <w:szCs w:val="28"/>
        </w:rPr>
      </w:pPr>
      <w:r w:rsidRPr="00DF7A54">
        <w:rPr>
          <w:szCs w:val="28"/>
        </w:rPr>
        <w:t xml:space="preserve">Формирование доходной базы бюджетов бюджетной системы республики в период 2018-2020 годов будет реализовываться на основе разграничения доходов, установленного Бюджетным кодексом Российской Федерации и Законом Республики Марий Эл </w:t>
      </w:r>
      <w:r w:rsidRPr="00DF7A54">
        <w:rPr>
          <w:szCs w:val="28"/>
        </w:rPr>
        <w:br/>
        <w:t>от 30 июля 2007 года № 42-З «О бюджетных правоотношениях</w:t>
      </w:r>
      <w:r>
        <w:rPr>
          <w:szCs w:val="28"/>
        </w:rPr>
        <w:br/>
      </w:r>
      <w:r w:rsidRPr="00DF7A54">
        <w:rPr>
          <w:szCs w:val="28"/>
        </w:rPr>
        <w:t xml:space="preserve">в Республике Марий Эл». </w:t>
      </w:r>
    </w:p>
    <w:p w:rsidR="00752D7C" w:rsidRPr="00DF7A54" w:rsidRDefault="00752D7C" w:rsidP="00752D7C">
      <w:pPr>
        <w:autoSpaceDE w:val="0"/>
        <w:autoSpaceDN w:val="0"/>
        <w:adjustRightInd w:val="0"/>
        <w:spacing w:line="240" w:lineRule="auto"/>
        <w:ind w:firstLine="709"/>
        <w:jc w:val="both"/>
        <w:rPr>
          <w:szCs w:val="28"/>
        </w:rPr>
      </w:pPr>
      <w:proofErr w:type="gramStart"/>
      <w:r w:rsidRPr="00DF7A54">
        <w:rPr>
          <w:szCs w:val="28"/>
        </w:rPr>
        <w:t xml:space="preserve">Формирование доходов бюджета республики от налога на доходы физических лиц и единого сельскохозяйственного налога будет осуществляться в условиях реализации норм Бюджетного кодекса Российской Федерации и Закона Республики Марий Эл </w:t>
      </w:r>
      <w:r w:rsidR="00CF1681">
        <w:rPr>
          <w:szCs w:val="28"/>
        </w:rPr>
        <w:br/>
      </w:r>
      <w:r w:rsidRPr="00DF7A54">
        <w:rPr>
          <w:szCs w:val="28"/>
        </w:rPr>
        <w:t>от 30 июля</w:t>
      </w:r>
      <w:r w:rsidR="00CF1681">
        <w:rPr>
          <w:szCs w:val="28"/>
        </w:rPr>
        <w:t xml:space="preserve"> </w:t>
      </w:r>
      <w:r w:rsidRPr="00DF7A54">
        <w:rPr>
          <w:szCs w:val="28"/>
        </w:rPr>
        <w:t>2007 года № 42-З «О бюджетных правоотношениях в Республике</w:t>
      </w:r>
      <w:r w:rsidR="00CF1681">
        <w:rPr>
          <w:szCs w:val="28"/>
        </w:rPr>
        <w:t xml:space="preserve"> </w:t>
      </w:r>
      <w:r w:rsidRPr="00DF7A54">
        <w:rPr>
          <w:szCs w:val="28"/>
        </w:rPr>
        <w:t>Марий Эл», устанавливающих нормативы зачисления налогов</w:t>
      </w:r>
      <w:r w:rsidR="00CF1681">
        <w:rPr>
          <w:szCs w:val="28"/>
        </w:rPr>
        <w:t xml:space="preserve"> </w:t>
      </w:r>
      <w:r w:rsidRPr="00DF7A54">
        <w:rPr>
          <w:szCs w:val="28"/>
        </w:rPr>
        <w:t xml:space="preserve">в республиканский и местные бюджеты республики. </w:t>
      </w:r>
      <w:proofErr w:type="gramEnd"/>
    </w:p>
    <w:p w:rsidR="00752D7C" w:rsidRPr="0069245A" w:rsidRDefault="00752D7C" w:rsidP="00752D7C">
      <w:pPr>
        <w:autoSpaceDE w:val="0"/>
        <w:autoSpaceDN w:val="0"/>
        <w:adjustRightInd w:val="0"/>
        <w:spacing w:line="240" w:lineRule="auto"/>
        <w:ind w:firstLine="709"/>
        <w:jc w:val="both"/>
        <w:rPr>
          <w:szCs w:val="28"/>
        </w:rPr>
      </w:pPr>
      <w:proofErr w:type="gramStart"/>
      <w:r w:rsidRPr="0069245A">
        <w:rPr>
          <w:szCs w:val="28"/>
        </w:rPr>
        <w:t>Налог на доходы физических лиц будет зачисляться в бюджеты городских округов по нормативу 15%, в бюджеты муниципальных районов по нормативу 5% налога, взимаемого на территориях городских поселений и 13% (5%+8%), взимаемого на территориях сельских поселений, в бюджеты сельских поселений – 2% (10%-8%), городских поселений - 10%, и дополнительным нормативам исходя из зачисления в местные бюджеты не менее 15% доходов консолидированного</w:t>
      </w:r>
      <w:proofErr w:type="gramEnd"/>
      <w:r w:rsidRPr="0069245A">
        <w:rPr>
          <w:szCs w:val="28"/>
        </w:rPr>
        <w:t xml:space="preserve"> бюджета республики от указанного налога. </w:t>
      </w:r>
      <w:proofErr w:type="gramStart"/>
      <w:r w:rsidRPr="0069245A">
        <w:rPr>
          <w:szCs w:val="28"/>
        </w:rPr>
        <w:t>В результате распределение отчислений от налога на доходы физических лиц между республиканским и местными бюджетами с учетом передачи части отчислений от налога в рамках межбюджетного регулирования сос</w:t>
      </w:r>
      <w:r>
        <w:rPr>
          <w:szCs w:val="28"/>
        </w:rPr>
        <w:t>тавит соответственно 70% и 30%.</w:t>
      </w:r>
      <w:proofErr w:type="gramEnd"/>
    </w:p>
    <w:p w:rsidR="00752D7C" w:rsidRPr="004B0159" w:rsidRDefault="00752D7C" w:rsidP="00752D7C">
      <w:pPr>
        <w:spacing w:line="240" w:lineRule="auto"/>
        <w:jc w:val="both"/>
        <w:rPr>
          <w:color w:val="7030A0"/>
          <w:szCs w:val="28"/>
        </w:rPr>
      </w:pPr>
      <w:r w:rsidRPr="004B0159">
        <w:rPr>
          <w:szCs w:val="28"/>
        </w:rPr>
        <w:t>Единый сельскохозяйственный налог будет зачисляться в бюджеты муниципальных районов по нормативу 50% налога, взимаемого на территориях городских поселений</w:t>
      </w:r>
      <w:r w:rsidR="00CD2A53">
        <w:rPr>
          <w:szCs w:val="28"/>
        </w:rPr>
        <w:t>,</w:t>
      </w:r>
      <w:r w:rsidRPr="004B0159">
        <w:rPr>
          <w:szCs w:val="28"/>
        </w:rPr>
        <w:t xml:space="preserve"> и 70% (50%+20%) налога, взимаемого на территориях сельских поселений, в бюджеты городских поселений по нормативу 50%, в бюджеты сельских </w:t>
      </w:r>
      <w:r w:rsidR="00CD2A53">
        <w:rPr>
          <w:szCs w:val="28"/>
        </w:rPr>
        <w:br/>
      </w:r>
      <w:r w:rsidRPr="004B0159">
        <w:rPr>
          <w:szCs w:val="28"/>
        </w:rPr>
        <w:t>поселений – 30% (70%-50%), в бюджеты городских округов – 100%.</w:t>
      </w:r>
    </w:p>
    <w:p w:rsidR="00752D7C" w:rsidRPr="00E949F7" w:rsidRDefault="00752D7C" w:rsidP="00752D7C">
      <w:pPr>
        <w:pStyle w:val="12"/>
        <w:shd w:val="clear" w:color="auto" w:fill="auto"/>
        <w:spacing w:before="0" w:line="240" w:lineRule="auto"/>
        <w:ind w:left="23" w:right="23" w:firstLine="697"/>
        <w:rPr>
          <w:sz w:val="28"/>
          <w:szCs w:val="28"/>
        </w:rPr>
      </w:pPr>
      <w:proofErr w:type="gramStart"/>
      <w:r w:rsidRPr="00E949F7">
        <w:rPr>
          <w:sz w:val="28"/>
          <w:szCs w:val="28"/>
        </w:rPr>
        <w:t xml:space="preserve">Формирование доходов бюджета республики от акцизов </w:t>
      </w:r>
      <w:r w:rsidRPr="00E949F7">
        <w:rPr>
          <w:sz w:val="28"/>
          <w:szCs w:val="28"/>
        </w:rPr>
        <w:br/>
        <w:t xml:space="preserve">на автомобильный и прямогонный бензин, дизельное топливо, моторные масла для дизельных и (или) карбюраторных двигателей, производимых на территории Российской Федерации, будет производиться в порядке, установленном Бюджетным кодексом Российской Федерации и Законом Республики Марий Эл </w:t>
      </w:r>
      <w:r w:rsidRPr="00E949F7">
        <w:rPr>
          <w:sz w:val="28"/>
          <w:szCs w:val="28"/>
        </w:rPr>
        <w:br/>
      </w:r>
      <w:r w:rsidRPr="00E949F7">
        <w:rPr>
          <w:sz w:val="28"/>
          <w:szCs w:val="28"/>
        </w:rPr>
        <w:lastRenderedPageBreak/>
        <w:t xml:space="preserve">от 30 июля 2007 года № 42-З «О бюджетных правоотношениях </w:t>
      </w:r>
      <w:r w:rsidRPr="00E949F7">
        <w:rPr>
          <w:sz w:val="28"/>
          <w:szCs w:val="28"/>
        </w:rPr>
        <w:br/>
        <w:t>в Республике Марий Эл», с учетом изменения нормативов зачисления.</w:t>
      </w:r>
      <w:proofErr w:type="gramEnd"/>
    </w:p>
    <w:p w:rsidR="00752D7C" w:rsidRPr="00E949F7" w:rsidRDefault="00752D7C" w:rsidP="00752D7C">
      <w:pPr>
        <w:pStyle w:val="12"/>
        <w:shd w:val="clear" w:color="auto" w:fill="auto"/>
        <w:spacing w:before="0" w:line="240" w:lineRule="auto"/>
        <w:ind w:left="23" w:right="23" w:firstLine="697"/>
        <w:rPr>
          <w:sz w:val="28"/>
          <w:szCs w:val="28"/>
        </w:rPr>
      </w:pPr>
      <w:r w:rsidRPr="00E949F7">
        <w:rPr>
          <w:sz w:val="28"/>
          <w:szCs w:val="28"/>
        </w:rPr>
        <w:t xml:space="preserve">В связи с созданием муниципальных дорожных фондов акцизы на автомобильный и прямогонный бензин, дизельное топливо, моторные масла для дизельных и (или) карбюраторных двигателей, производимые на территории Российской Федерации, подлежат зачислению в местные бюджеты по дифференцированным нормативам исходя из зачисления </w:t>
      </w:r>
      <w:r w:rsidRPr="00E949F7">
        <w:rPr>
          <w:sz w:val="28"/>
          <w:szCs w:val="28"/>
        </w:rPr>
        <w:br/>
        <w:t xml:space="preserve">в местные бюджеты 10% доходов бюджета субъекта от акцизов на нефтепродукты. Порядок расчета дифференцированных нормативов утвержден постановлением Правительства Республики Марий Эл </w:t>
      </w:r>
      <w:r w:rsidRPr="00E949F7">
        <w:rPr>
          <w:sz w:val="28"/>
          <w:szCs w:val="28"/>
        </w:rPr>
        <w:br/>
        <w:t xml:space="preserve">от 13 сентября 2013 года № 298 «Об утверждении методики расчета размера дифференцированных нормативов отчислений от акцизов на нефтепродукты в бюджеты городских округов и муниципальных районов для формирования муниципальных дорожных фондов на территории Республики Марий Эл». </w:t>
      </w:r>
    </w:p>
    <w:p w:rsidR="00752D7C" w:rsidRPr="0053558E" w:rsidRDefault="00752D7C" w:rsidP="00752D7C">
      <w:pPr>
        <w:spacing w:line="240" w:lineRule="auto"/>
        <w:jc w:val="both"/>
        <w:rPr>
          <w:szCs w:val="28"/>
        </w:rPr>
      </w:pPr>
      <w:proofErr w:type="gramStart"/>
      <w:r w:rsidRPr="0053558E">
        <w:rPr>
          <w:szCs w:val="28"/>
        </w:rPr>
        <w:t xml:space="preserve">Действующие в 2017 году нормативы отчислений от федеральных, региональных налогов, налогов, предусмотренных специальными режимами налогообложения в республиканский и местный бюджеты республики, порядок формирования неналоговых доходов, а также механизм замещения части дотации на выравнивание бюджетной обеспеченности муниципальных районов и городских округов дополнительными нормативами отчислений от налога на доходы физических лиц, сохраняются с учетом указанных особенностей. </w:t>
      </w:r>
      <w:proofErr w:type="gramEnd"/>
    </w:p>
    <w:p w:rsidR="00752D7C" w:rsidRPr="0053558E" w:rsidRDefault="00752D7C" w:rsidP="00752D7C">
      <w:pPr>
        <w:widowControl w:val="0"/>
        <w:autoSpaceDE w:val="0"/>
        <w:autoSpaceDN w:val="0"/>
        <w:adjustRightInd w:val="0"/>
        <w:spacing w:line="240" w:lineRule="auto"/>
        <w:ind w:firstLine="709"/>
        <w:jc w:val="both"/>
        <w:rPr>
          <w:b/>
          <w:szCs w:val="28"/>
        </w:rPr>
      </w:pPr>
      <w:r w:rsidRPr="0053558E">
        <w:rPr>
          <w:b/>
          <w:szCs w:val="28"/>
        </w:rPr>
        <w:t>5. Реализация</w:t>
      </w:r>
      <w:r w:rsidRPr="0053558E">
        <w:rPr>
          <w:szCs w:val="28"/>
        </w:rPr>
        <w:t xml:space="preserve"> о</w:t>
      </w:r>
      <w:r w:rsidRPr="0053558E">
        <w:rPr>
          <w:b/>
          <w:szCs w:val="28"/>
        </w:rPr>
        <w:t>сновных инструментов привлечения доходных источников в республиканский бюджет республики и местные бюджеты</w:t>
      </w:r>
    </w:p>
    <w:p w:rsidR="00752D7C" w:rsidRPr="00972293" w:rsidRDefault="00752D7C" w:rsidP="00752D7C">
      <w:pPr>
        <w:widowControl w:val="0"/>
        <w:spacing w:line="240" w:lineRule="auto"/>
        <w:jc w:val="both"/>
        <w:rPr>
          <w:bCs/>
          <w:szCs w:val="28"/>
        </w:rPr>
      </w:pPr>
      <w:proofErr w:type="gramStart"/>
      <w:r w:rsidRPr="00972293">
        <w:rPr>
          <w:szCs w:val="28"/>
        </w:rPr>
        <w:t xml:space="preserve">Основным направлением привлечения доходных источников </w:t>
      </w:r>
      <w:r w:rsidRPr="00972293">
        <w:rPr>
          <w:szCs w:val="28"/>
        </w:rPr>
        <w:br/>
        <w:t>в республиканский бюджет республики и местные бюджеты является реализация П</w:t>
      </w:r>
      <w:r w:rsidRPr="00972293">
        <w:rPr>
          <w:color w:val="000000"/>
          <w:szCs w:val="28"/>
        </w:rPr>
        <w:t xml:space="preserve">лана мероприятий по консолидации бюджетных средств </w:t>
      </w:r>
      <w:r w:rsidRPr="00972293">
        <w:rPr>
          <w:color w:val="000000"/>
          <w:szCs w:val="28"/>
        </w:rPr>
        <w:br/>
        <w:t>в целях оздоровления государственных финансов Республики Марий Эл, утвержденного распоряжением Правительства Республики Марий Эл</w:t>
      </w:r>
      <w:r w:rsidRPr="00972293">
        <w:rPr>
          <w:color w:val="000000"/>
          <w:szCs w:val="28"/>
        </w:rPr>
        <w:br/>
        <w:t>от 31 августа 2016 года № 343-р «О плане мероприятий по консолидации бюджетных средств в целях оздоровления государственных финансов Республики Марий Эл и признании утратившими силу некоторых</w:t>
      </w:r>
      <w:proofErr w:type="gramEnd"/>
      <w:r w:rsidRPr="00972293">
        <w:rPr>
          <w:color w:val="000000"/>
          <w:szCs w:val="28"/>
        </w:rPr>
        <w:t xml:space="preserve"> распоряжений Правительства Республики Марий Эл» (с учетом изменений, внесенных распоряжением от 28 октября 2</w:t>
      </w:r>
      <w:r w:rsidR="003E4AED">
        <w:rPr>
          <w:color w:val="000000"/>
          <w:szCs w:val="28"/>
        </w:rPr>
        <w:t>0</w:t>
      </w:r>
      <w:r w:rsidRPr="00972293">
        <w:rPr>
          <w:color w:val="000000"/>
          <w:szCs w:val="28"/>
        </w:rPr>
        <w:t>16 года № 447-р).</w:t>
      </w:r>
    </w:p>
    <w:p w:rsidR="00752D7C" w:rsidRPr="00972293" w:rsidRDefault="00752D7C" w:rsidP="00752D7C">
      <w:pPr>
        <w:widowControl w:val="0"/>
        <w:suppressAutoHyphens/>
        <w:autoSpaceDE w:val="0"/>
        <w:autoSpaceDN w:val="0"/>
        <w:adjustRightInd w:val="0"/>
        <w:spacing w:line="240" w:lineRule="auto"/>
        <w:ind w:firstLine="709"/>
        <w:jc w:val="both"/>
        <w:rPr>
          <w:szCs w:val="28"/>
        </w:rPr>
      </w:pPr>
      <w:r w:rsidRPr="00972293">
        <w:rPr>
          <w:szCs w:val="28"/>
        </w:rPr>
        <w:t>Рост бюджетных поступлений планируется достичь за счёт:</w:t>
      </w:r>
    </w:p>
    <w:p w:rsidR="00752D7C" w:rsidRPr="00972293" w:rsidRDefault="00752D7C" w:rsidP="00752D7C">
      <w:pPr>
        <w:widowControl w:val="0"/>
        <w:suppressAutoHyphens/>
        <w:autoSpaceDE w:val="0"/>
        <w:autoSpaceDN w:val="0"/>
        <w:adjustRightInd w:val="0"/>
        <w:spacing w:line="240" w:lineRule="auto"/>
        <w:ind w:firstLine="709"/>
        <w:jc w:val="both"/>
        <w:rPr>
          <w:szCs w:val="28"/>
        </w:rPr>
      </w:pPr>
      <w:r w:rsidRPr="00972293">
        <w:rPr>
          <w:szCs w:val="28"/>
        </w:rPr>
        <w:t>- создания благоприятных условий для расширения производства, новых рабочих мест, повышения инвестиционной активности, снижения числа убыточных организаций, содействия среднему и малому бизнесу для развития предпринимательской деятельности;</w:t>
      </w:r>
    </w:p>
    <w:p w:rsidR="00752D7C" w:rsidRPr="00972293" w:rsidRDefault="00752D7C" w:rsidP="00752D7C">
      <w:pPr>
        <w:widowControl w:val="0"/>
        <w:suppressAutoHyphens/>
        <w:autoSpaceDE w:val="0"/>
        <w:autoSpaceDN w:val="0"/>
        <w:adjustRightInd w:val="0"/>
        <w:spacing w:line="240" w:lineRule="auto"/>
        <w:ind w:firstLine="709"/>
        <w:jc w:val="both"/>
        <w:rPr>
          <w:szCs w:val="28"/>
        </w:rPr>
      </w:pPr>
      <w:r w:rsidRPr="00972293">
        <w:rPr>
          <w:szCs w:val="28"/>
        </w:rPr>
        <w:t>- пресечения схем минимизации налогов, совершенствования методов контроля легализации «теневой» заработной платы,  легализации налогоплательщиков и объектов налогообложения;</w:t>
      </w:r>
    </w:p>
    <w:p w:rsidR="00752D7C" w:rsidRPr="00972293" w:rsidRDefault="00752D7C" w:rsidP="00752D7C">
      <w:pPr>
        <w:widowControl w:val="0"/>
        <w:suppressAutoHyphens/>
        <w:autoSpaceDE w:val="0"/>
        <w:autoSpaceDN w:val="0"/>
        <w:adjustRightInd w:val="0"/>
        <w:spacing w:line="240" w:lineRule="auto"/>
        <w:ind w:firstLine="709"/>
        <w:jc w:val="both"/>
        <w:rPr>
          <w:szCs w:val="28"/>
        </w:rPr>
      </w:pPr>
      <w:r w:rsidRPr="00972293">
        <w:rPr>
          <w:szCs w:val="28"/>
        </w:rPr>
        <w:lastRenderedPageBreak/>
        <w:t>- повышения уровня ответственности администраторов доходов за выполнение плановых показателей поступления доходов в консолидированный бюджет республики и консолидации усилий органов исполнительной власти всех уровней в целях повышения качества администрирования;</w:t>
      </w:r>
    </w:p>
    <w:p w:rsidR="00752D7C" w:rsidRPr="00972293" w:rsidRDefault="00752D7C" w:rsidP="00752D7C">
      <w:pPr>
        <w:widowControl w:val="0"/>
        <w:suppressAutoHyphens/>
        <w:autoSpaceDE w:val="0"/>
        <w:autoSpaceDN w:val="0"/>
        <w:adjustRightInd w:val="0"/>
        <w:spacing w:line="240" w:lineRule="auto"/>
        <w:ind w:firstLine="709"/>
        <w:jc w:val="both"/>
        <w:rPr>
          <w:szCs w:val="28"/>
        </w:rPr>
      </w:pPr>
      <w:r w:rsidRPr="00972293">
        <w:rPr>
          <w:szCs w:val="28"/>
        </w:rPr>
        <w:t xml:space="preserve">- проведения оценки социальной, экономической и бюджетной эффективности установленных на региональном и муниципальном уровне налоговых льгот и отмены неэффективных налоговых льгот.  </w:t>
      </w:r>
    </w:p>
    <w:p w:rsidR="00752D7C" w:rsidRPr="00972293" w:rsidRDefault="00752D7C" w:rsidP="00752D7C">
      <w:pPr>
        <w:autoSpaceDE w:val="0"/>
        <w:autoSpaceDN w:val="0"/>
        <w:adjustRightInd w:val="0"/>
        <w:spacing w:line="240" w:lineRule="auto"/>
        <w:contextualSpacing/>
        <w:jc w:val="both"/>
        <w:rPr>
          <w:szCs w:val="28"/>
        </w:rPr>
      </w:pPr>
      <w:r w:rsidRPr="00972293">
        <w:t xml:space="preserve">В целях </w:t>
      </w:r>
      <w:r w:rsidRPr="00972293">
        <w:rPr>
          <w:color w:val="000000"/>
        </w:rPr>
        <w:t xml:space="preserve">обеспечения результативной работы и согласованных действий органов государственной власти республики, территориальных органов федеральных органов исполнительной власти по развитию налоговой базы и увеличению доходной части консолидированного бюджета республики создана и будет осуществлять работу </w:t>
      </w:r>
      <w:r w:rsidRPr="00972293">
        <w:rPr>
          <w:color w:val="000000"/>
          <w:szCs w:val="28"/>
        </w:rPr>
        <w:t>межведомственная комиссия по вопросам увеличения налоговых и неналоговых доходов консолидированного бюджета республики и снижению задолженности по администрируемым платежам</w:t>
      </w:r>
      <w:r w:rsidRPr="00972293">
        <w:t>.</w:t>
      </w:r>
      <w:r w:rsidRPr="00972293">
        <w:rPr>
          <w:color w:val="000000"/>
          <w:szCs w:val="28"/>
        </w:rPr>
        <w:t xml:space="preserve"> Будут проводиться мероприятия по обеспечению полноты поступления налогов и платежей в бюджет, укреплению налоговой платежной дисциплины, </w:t>
      </w:r>
      <w:r w:rsidRPr="00972293">
        <w:rPr>
          <w:rFonts w:eastAsia="Calibri"/>
          <w:szCs w:val="28"/>
        </w:rPr>
        <w:t>улучшению качества администрирования</w:t>
      </w:r>
      <w:r w:rsidRPr="00972293">
        <w:rPr>
          <w:szCs w:val="28"/>
        </w:rPr>
        <w:t xml:space="preserve">. </w:t>
      </w:r>
    </w:p>
    <w:p w:rsidR="00752D7C" w:rsidRPr="00972293" w:rsidRDefault="00752D7C" w:rsidP="00752D7C">
      <w:pPr>
        <w:spacing w:line="240" w:lineRule="auto"/>
        <w:ind w:firstLine="709"/>
        <w:jc w:val="both"/>
        <w:rPr>
          <w:szCs w:val="28"/>
        </w:rPr>
      </w:pPr>
      <w:r w:rsidRPr="00972293">
        <w:t xml:space="preserve">В </w:t>
      </w:r>
      <w:r w:rsidRPr="00972293">
        <w:rPr>
          <w:szCs w:val="28"/>
        </w:rPr>
        <w:t>целях мобилизации в бюджетную систему республики доходов от использования имущества подлежат проведению системные мероприятия по управлению государственной и муниципальной собственностью за счет эффективного управления государственными имущественными и земельными активами на территории республики, инвентаризации объектов недвижимости, оптимизации структуры государственной и муниципальной собственности исходя из принципа бюджетной отдачи.</w:t>
      </w:r>
    </w:p>
    <w:p w:rsidR="00752D7C" w:rsidRDefault="00752D7C" w:rsidP="00752D7C">
      <w:pPr>
        <w:spacing w:line="240" w:lineRule="auto"/>
        <w:ind w:firstLine="708"/>
        <w:jc w:val="both"/>
        <w:rPr>
          <w:szCs w:val="28"/>
        </w:rPr>
      </w:pPr>
      <w:r w:rsidRPr="00787447">
        <w:rPr>
          <w:szCs w:val="28"/>
        </w:rPr>
        <w:t>Реализация данных мер будет являться необходимым условием повышения эффективности системы управления общественными (государственными и муниципальными) финансами и минимизации рисков несбалансированности бюджетов бюджетной системы Республики Марий Эл в долгосрочном периоде.</w:t>
      </w:r>
    </w:p>
    <w:p w:rsidR="00752D7C" w:rsidRPr="00787447" w:rsidRDefault="00752D7C" w:rsidP="00752D7C">
      <w:pPr>
        <w:spacing w:line="240" w:lineRule="auto"/>
        <w:ind w:firstLine="708"/>
        <w:jc w:val="both"/>
        <w:rPr>
          <w:szCs w:val="28"/>
        </w:rPr>
      </w:pPr>
    </w:p>
    <w:p w:rsidR="00752D7C" w:rsidRPr="00BF21CD" w:rsidRDefault="00752D7C" w:rsidP="00CF6751">
      <w:pPr>
        <w:spacing w:line="240" w:lineRule="auto"/>
        <w:ind w:firstLine="709"/>
        <w:jc w:val="both"/>
        <w:rPr>
          <w:szCs w:val="28"/>
          <w:highlight w:val="yellow"/>
        </w:rPr>
      </w:pPr>
    </w:p>
    <w:p w:rsidR="00A36AEA" w:rsidRPr="00A9158F" w:rsidRDefault="00A36AEA" w:rsidP="00A36AEA">
      <w:pPr>
        <w:widowControl w:val="0"/>
        <w:autoSpaceDE w:val="0"/>
        <w:autoSpaceDN w:val="0"/>
        <w:adjustRightInd w:val="0"/>
        <w:spacing w:line="240" w:lineRule="auto"/>
        <w:ind w:firstLine="0"/>
        <w:jc w:val="center"/>
        <w:rPr>
          <w:b/>
          <w:szCs w:val="28"/>
        </w:rPr>
      </w:pPr>
      <w:r w:rsidRPr="00A9158F">
        <w:rPr>
          <w:b/>
          <w:szCs w:val="28"/>
        </w:rPr>
        <w:t>Бюджетная политика в области расходов</w:t>
      </w:r>
    </w:p>
    <w:p w:rsidR="00A36AEA" w:rsidRPr="00A9158F" w:rsidRDefault="00A36AEA" w:rsidP="00A36AEA">
      <w:pPr>
        <w:spacing w:line="240" w:lineRule="auto"/>
        <w:jc w:val="center"/>
        <w:rPr>
          <w:b/>
          <w:szCs w:val="28"/>
        </w:rPr>
      </w:pPr>
    </w:p>
    <w:p w:rsidR="00A36AEA" w:rsidRPr="00A9158F" w:rsidRDefault="00A36AEA" w:rsidP="00A36AEA">
      <w:pPr>
        <w:spacing w:line="240" w:lineRule="auto"/>
        <w:jc w:val="both"/>
        <w:rPr>
          <w:szCs w:val="28"/>
        </w:rPr>
      </w:pPr>
      <w:r w:rsidRPr="00A9158F">
        <w:rPr>
          <w:szCs w:val="28"/>
        </w:rPr>
        <w:t>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w:t>
      </w:r>
    </w:p>
    <w:p w:rsidR="009C68AA" w:rsidRDefault="009C68AA" w:rsidP="009C68AA">
      <w:pPr>
        <w:autoSpaceDE w:val="0"/>
        <w:autoSpaceDN w:val="0"/>
        <w:adjustRightInd w:val="0"/>
        <w:spacing w:before="280" w:line="240" w:lineRule="auto"/>
        <w:ind w:firstLine="540"/>
        <w:contextualSpacing/>
        <w:jc w:val="both"/>
        <w:rPr>
          <w:rFonts w:eastAsiaTheme="minorHAnsi"/>
          <w:szCs w:val="28"/>
          <w:lang w:eastAsia="en-US"/>
        </w:rPr>
      </w:pPr>
      <w:r w:rsidRPr="005F1E63">
        <w:rPr>
          <w:szCs w:val="28"/>
        </w:rPr>
        <w:t>Органам исполнительной власти республики,</w:t>
      </w:r>
      <w:r w:rsidR="00A84354">
        <w:rPr>
          <w:szCs w:val="28"/>
        </w:rPr>
        <w:t xml:space="preserve"> органам местного самоуправления, </w:t>
      </w:r>
      <w:r w:rsidRPr="005F1E63">
        <w:rPr>
          <w:szCs w:val="28"/>
        </w:rPr>
        <w:t xml:space="preserve"> осуществляющим функции и полномочия учредителя, а также главным распорядителям средств республиканского бюджета</w:t>
      </w:r>
      <w:r w:rsidR="00A84354">
        <w:rPr>
          <w:szCs w:val="28"/>
        </w:rPr>
        <w:t xml:space="preserve"> и местных</w:t>
      </w:r>
      <w:r w:rsidRPr="005F1E63">
        <w:rPr>
          <w:szCs w:val="28"/>
        </w:rPr>
        <w:t xml:space="preserve"> </w:t>
      </w:r>
      <w:r w:rsidR="003B68A5">
        <w:rPr>
          <w:szCs w:val="28"/>
        </w:rPr>
        <w:t xml:space="preserve">бюджетов </w:t>
      </w:r>
      <w:r w:rsidRPr="005F1E63">
        <w:rPr>
          <w:szCs w:val="28"/>
        </w:rPr>
        <w:t>п</w:t>
      </w:r>
      <w:r w:rsidRPr="005F1E63">
        <w:rPr>
          <w:rFonts w:eastAsiaTheme="minorHAnsi"/>
          <w:szCs w:val="28"/>
          <w:lang w:eastAsia="en-US"/>
        </w:rPr>
        <w:t>ри формировании</w:t>
      </w:r>
      <w:r>
        <w:rPr>
          <w:rFonts w:eastAsiaTheme="minorHAnsi"/>
          <w:szCs w:val="28"/>
          <w:lang w:eastAsia="en-US"/>
        </w:rPr>
        <w:t xml:space="preserve"> государственного задания на </w:t>
      </w:r>
      <w:r>
        <w:rPr>
          <w:rFonts w:eastAsiaTheme="minorHAnsi"/>
          <w:szCs w:val="28"/>
          <w:lang w:eastAsia="en-US"/>
        </w:rPr>
        <w:lastRenderedPageBreak/>
        <w:t xml:space="preserve">2018 год </w:t>
      </w:r>
      <w:bookmarkStart w:id="0" w:name="_GoBack"/>
      <w:bookmarkEnd w:id="0"/>
      <w:r>
        <w:rPr>
          <w:rFonts w:eastAsiaTheme="minorHAnsi"/>
          <w:szCs w:val="28"/>
          <w:lang w:eastAsia="en-US"/>
        </w:rPr>
        <w:t xml:space="preserve">и на плановый период 2019 и 2020 годов необходимо учитывать следующие изменения статьи 69.2 Бюджетного кодекса.  </w:t>
      </w:r>
    </w:p>
    <w:p w:rsidR="009C68AA" w:rsidRDefault="009C68AA" w:rsidP="009C68AA">
      <w:pPr>
        <w:autoSpaceDE w:val="0"/>
        <w:autoSpaceDN w:val="0"/>
        <w:adjustRightInd w:val="0"/>
        <w:spacing w:before="280" w:line="240" w:lineRule="auto"/>
        <w:ind w:firstLine="540"/>
        <w:contextualSpacing/>
        <w:jc w:val="both"/>
        <w:rPr>
          <w:rFonts w:eastAsiaTheme="minorHAnsi"/>
          <w:szCs w:val="28"/>
          <w:lang w:eastAsia="en-US"/>
        </w:rPr>
      </w:pPr>
      <w:r>
        <w:rPr>
          <w:rFonts w:eastAsiaTheme="minorHAnsi"/>
          <w:szCs w:val="28"/>
          <w:lang w:eastAsia="en-US"/>
        </w:rPr>
        <w:t>Государственное или муниципальное задание будет формироваться на основе следующих перечней:</w:t>
      </w:r>
    </w:p>
    <w:p w:rsidR="009C68AA" w:rsidRDefault="009C68AA" w:rsidP="009C68AA">
      <w:pPr>
        <w:autoSpaceDE w:val="0"/>
        <w:autoSpaceDN w:val="0"/>
        <w:adjustRightInd w:val="0"/>
        <w:spacing w:before="280" w:line="240" w:lineRule="auto"/>
        <w:ind w:firstLine="540"/>
        <w:contextualSpacing/>
        <w:jc w:val="both"/>
        <w:rPr>
          <w:rFonts w:eastAsiaTheme="minorHAnsi"/>
          <w:szCs w:val="28"/>
          <w:lang w:eastAsia="en-US"/>
        </w:rPr>
      </w:pPr>
      <w:r>
        <w:rPr>
          <w:rFonts w:eastAsiaTheme="minorHAnsi"/>
          <w:szCs w:val="28"/>
          <w:lang w:eastAsia="en-US"/>
        </w:rPr>
        <w:t>- общероссийский базовый (отраслевой) перечень. Его будут использовать только в части государственного и муниципального задания по услугам, которые учреждения всех уровней оказывают физлицам. Формировать, вести и утверждать эти перечни необходимо в порядке, установленном Правительством Российской Федерации;</w:t>
      </w:r>
    </w:p>
    <w:p w:rsidR="009C68AA" w:rsidRDefault="009C68AA" w:rsidP="009C68AA">
      <w:pPr>
        <w:autoSpaceDE w:val="0"/>
        <w:autoSpaceDN w:val="0"/>
        <w:adjustRightInd w:val="0"/>
        <w:spacing w:before="280" w:line="240" w:lineRule="auto"/>
        <w:ind w:firstLine="540"/>
        <w:contextualSpacing/>
        <w:jc w:val="both"/>
        <w:rPr>
          <w:rFonts w:eastAsiaTheme="minorHAnsi"/>
          <w:szCs w:val="28"/>
          <w:lang w:eastAsia="en-US"/>
        </w:rPr>
      </w:pPr>
      <w:r>
        <w:rPr>
          <w:rFonts w:eastAsiaTheme="minorHAnsi"/>
          <w:szCs w:val="28"/>
          <w:lang w:eastAsia="en-US"/>
        </w:rPr>
        <w:t xml:space="preserve">- федеральные перечни (классификаторы) </w:t>
      </w:r>
      <w:proofErr w:type="spellStart"/>
      <w:r>
        <w:rPr>
          <w:rFonts w:eastAsiaTheme="minorHAnsi"/>
          <w:szCs w:val="28"/>
          <w:lang w:eastAsia="en-US"/>
        </w:rPr>
        <w:t>госуслуг</w:t>
      </w:r>
      <w:proofErr w:type="spellEnd"/>
      <w:r>
        <w:rPr>
          <w:rFonts w:eastAsiaTheme="minorHAnsi"/>
          <w:szCs w:val="28"/>
          <w:lang w:eastAsia="en-US"/>
        </w:rPr>
        <w:t xml:space="preserve">, </w:t>
      </w:r>
      <w:r w:rsidR="00414FF1">
        <w:rPr>
          <w:rFonts w:eastAsiaTheme="minorHAnsi"/>
          <w:szCs w:val="28"/>
          <w:lang w:eastAsia="en-US"/>
        </w:rPr>
        <w:br/>
      </w:r>
      <w:r>
        <w:rPr>
          <w:rFonts w:eastAsiaTheme="minorHAnsi"/>
          <w:szCs w:val="28"/>
          <w:lang w:eastAsia="en-US"/>
        </w:rPr>
        <w:t xml:space="preserve">которые не включены </w:t>
      </w:r>
      <w:proofErr w:type="gramStart"/>
      <w:r>
        <w:rPr>
          <w:rFonts w:eastAsiaTheme="minorHAnsi"/>
          <w:szCs w:val="28"/>
          <w:lang w:eastAsia="en-US"/>
        </w:rPr>
        <w:t>в</w:t>
      </w:r>
      <w:proofErr w:type="gramEnd"/>
      <w:r>
        <w:rPr>
          <w:rFonts w:eastAsiaTheme="minorHAnsi"/>
          <w:szCs w:val="28"/>
          <w:lang w:eastAsia="en-US"/>
        </w:rPr>
        <w:t xml:space="preserve"> общероссийские. По таким перечням будут составлять </w:t>
      </w:r>
      <w:proofErr w:type="spellStart"/>
      <w:r>
        <w:rPr>
          <w:rFonts w:eastAsiaTheme="minorHAnsi"/>
          <w:szCs w:val="28"/>
          <w:lang w:eastAsia="en-US"/>
        </w:rPr>
        <w:t>госзадание</w:t>
      </w:r>
      <w:proofErr w:type="spellEnd"/>
      <w:r>
        <w:rPr>
          <w:rFonts w:eastAsiaTheme="minorHAnsi"/>
          <w:szCs w:val="28"/>
          <w:lang w:eastAsia="en-US"/>
        </w:rPr>
        <w:t xml:space="preserve"> федеральные органы </w:t>
      </w:r>
      <w:proofErr w:type="spellStart"/>
      <w:r>
        <w:rPr>
          <w:rFonts w:eastAsiaTheme="minorHAnsi"/>
          <w:szCs w:val="28"/>
          <w:lang w:eastAsia="en-US"/>
        </w:rPr>
        <w:t>госвласти</w:t>
      </w:r>
      <w:proofErr w:type="spellEnd"/>
      <w:r>
        <w:rPr>
          <w:rFonts w:eastAsiaTheme="minorHAnsi"/>
          <w:szCs w:val="28"/>
          <w:lang w:eastAsia="en-US"/>
        </w:rPr>
        <w:t xml:space="preserve"> для федеральных госучреждений. Это коснется тех работ и услуг, оказание и выполнение которых предусмотрено нормативными актами Р</w:t>
      </w:r>
      <w:r w:rsidR="00414FF1">
        <w:rPr>
          <w:rFonts w:eastAsiaTheme="minorHAnsi"/>
          <w:szCs w:val="28"/>
          <w:lang w:eastAsia="en-US"/>
        </w:rPr>
        <w:t xml:space="preserve">оссийской </w:t>
      </w:r>
      <w:r>
        <w:rPr>
          <w:rFonts w:eastAsiaTheme="minorHAnsi"/>
          <w:szCs w:val="28"/>
          <w:lang w:eastAsia="en-US"/>
        </w:rPr>
        <w:t>Ф</w:t>
      </w:r>
      <w:r w:rsidR="00414FF1">
        <w:rPr>
          <w:rFonts w:eastAsiaTheme="minorHAnsi"/>
          <w:szCs w:val="28"/>
          <w:lang w:eastAsia="en-US"/>
        </w:rPr>
        <w:t>едерации</w:t>
      </w:r>
      <w:r>
        <w:rPr>
          <w:rFonts w:eastAsiaTheme="minorHAnsi"/>
          <w:szCs w:val="28"/>
          <w:lang w:eastAsia="en-US"/>
        </w:rPr>
        <w:t>. Порядок формирования, ведения и утверждения этих классификаторов также установит Правительство Российской Федерации;</w:t>
      </w:r>
    </w:p>
    <w:p w:rsidR="009C68AA" w:rsidRDefault="009C68AA" w:rsidP="009C68AA">
      <w:pPr>
        <w:autoSpaceDE w:val="0"/>
        <w:autoSpaceDN w:val="0"/>
        <w:adjustRightInd w:val="0"/>
        <w:spacing w:before="280" w:line="240" w:lineRule="auto"/>
        <w:ind w:firstLine="540"/>
        <w:contextualSpacing/>
        <w:jc w:val="both"/>
        <w:rPr>
          <w:rFonts w:eastAsiaTheme="minorHAnsi"/>
          <w:szCs w:val="28"/>
          <w:lang w:eastAsia="en-US"/>
        </w:rPr>
      </w:pPr>
      <w:r>
        <w:rPr>
          <w:rFonts w:eastAsiaTheme="minorHAnsi"/>
          <w:szCs w:val="28"/>
          <w:lang w:eastAsia="en-US"/>
        </w:rPr>
        <w:t xml:space="preserve">- региональные перечни (классификаторы) государственных и муниципальных услуг должны содержать те услуги, </w:t>
      </w:r>
      <w:r w:rsidR="00122D72">
        <w:rPr>
          <w:rFonts w:eastAsiaTheme="minorHAnsi"/>
          <w:szCs w:val="28"/>
          <w:lang w:eastAsia="en-US"/>
        </w:rPr>
        <w:br/>
      </w:r>
      <w:r>
        <w:rPr>
          <w:rFonts w:eastAsiaTheme="minorHAnsi"/>
          <w:szCs w:val="28"/>
          <w:lang w:eastAsia="en-US"/>
        </w:rPr>
        <w:t>которые не включены в общероссийские базовые (отраслевые) перечни. Государственное или муниципальное задание по таким перечням могут формировать органы власти субъектов Р</w:t>
      </w:r>
      <w:r w:rsidR="0025649A">
        <w:rPr>
          <w:rFonts w:eastAsiaTheme="minorHAnsi"/>
          <w:szCs w:val="28"/>
          <w:lang w:eastAsia="en-US"/>
        </w:rPr>
        <w:t xml:space="preserve">оссийской </w:t>
      </w:r>
      <w:r>
        <w:rPr>
          <w:rFonts w:eastAsiaTheme="minorHAnsi"/>
          <w:szCs w:val="28"/>
          <w:lang w:eastAsia="en-US"/>
        </w:rPr>
        <w:t>Ф</w:t>
      </w:r>
      <w:r w:rsidR="0025649A">
        <w:rPr>
          <w:rFonts w:eastAsiaTheme="minorHAnsi"/>
          <w:szCs w:val="28"/>
          <w:lang w:eastAsia="en-US"/>
        </w:rPr>
        <w:t>едерации</w:t>
      </w:r>
      <w:r>
        <w:rPr>
          <w:rFonts w:eastAsiaTheme="minorHAnsi"/>
          <w:szCs w:val="28"/>
          <w:lang w:eastAsia="en-US"/>
        </w:rPr>
        <w:t xml:space="preserve"> и местного самоуправления, если услуги и работы оказывают и выполняют региональные или муниципальные учреждения. Выполнение этих работ и оказание услуг в рамках государственного или муниципального задания должно быть предусмотрено региональным или муниципальным </w:t>
      </w:r>
      <w:r w:rsidR="000B67BC">
        <w:rPr>
          <w:rFonts w:eastAsiaTheme="minorHAnsi"/>
          <w:szCs w:val="28"/>
          <w:lang w:eastAsia="en-US"/>
        </w:rPr>
        <w:t>нормативным актом</w:t>
      </w:r>
      <w:r>
        <w:rPr>
          <w:rFonts w:eastAsiaTheme="minorHAnsi"/>
          <w:szCs w:val="28"/>
          <w:lang w:eastAsia="en-US"/>
        </w:rPr>
        <w:t xml:space="preserve">. Порядок формирования, ведения и утверждения регионального перечня </w:t>
      </w:r>
      <w:r w:rsidR="000B67BC">
        <w:rPr>
          <w:rFonts w:eastAsiaTheme="minorHAnsi"/>
          <w:szCs w:val="28"/>
          <w:lang w:eastAsia="en-US"/>
        </w:rPr>
        <w:t>будет установлен Правительством Республики Марий Эл.</w:t>
      </w:r>
    </w:p>
    <w:p w:rsidR="005F15F8" w:rsidRPr="00BE3560" w:rsidRDefault="005F15F8" w:rsidP="005F15F8">
      <w:pPr>
        <w:spacing w:line="240" w:lineRule="auto"/>
        <w:ind w:firstLine="709"/>
        <w:jc w:val="both"/>
      </w:pPr>
      <w:r w:rsidRPr="00BE3560">
        <w:t>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остаются  государственные программы Республики Марий Эл.</w:t>
      </w:r>
    </w:p>
    <w:p w:rsidR="005F15F8" w:rsidRPr="00BE3560" w:rsidRDefault="005F15F8" w:rsidP="005F15F8">
      <w:pPr>
        <w:overflowPunct w:val="0"/>
        <w:autoSpaceDE w:val="0"/>
        <w:autoSpaceDN w:val="0"/>
        <w:adjustRightInd w:val="0"/>
        <w:spacing w:line="240" w:lineRule="auto"/>
        <w:ind w:firstLine="709"/>
        <w:jc w:val="both"/>
        <w:textAlignment w:val="baseline"/>
        <w:rPr>
          <w:szCs w:val="28"/>
        </w:rPr>
      </w:pPr>
      <w:r w:rsidRPr="00BE3560">
        <w:rPr>
          <w:szCs w:val="28"/>
        </w:rPr>
        <w:t xml:space="preserve">Развитие методологии разработки государственных программ, повышение эффективности их реализации будет продолжено по следующим направлениям: </w:t>
      </w:r>
    </w:p>
    <w:p w:rsidR="005F15F8" w:rsidRPr="00BE3560" w:rsidRDefault="005F15F8" w:rsidP="005F15F8">
      <w:pPr>
        <w:overflowPunct w:val="0"/>
        <w:autoSpaceDE w:val="0"/>
        <w:autoSpaceDN w:val="0"/>
        <w:adjustRightInd w:val="0"/>
        <w:spacing w:line="240" w:lineRule="auto"/>
        <w:ind w:firstLine="709"/>
        <w:jc w:val="both"/>
        <w:textAlignment w:val="baseline"/>
        <w:rPr>
          <w:szCs w:val="28"/>
        </w:rPr>
      </w:pPr>
      <w:r w:rsidRPr="00BE3560">
        <w:rPr>
          <w:szCs w:val="28"/>
        </w:rPr>
        <w:t>обязательное отражение в государственных программах показателей стратегических документов регионального и федерального уровней и их целевых значений, что должно обеспечить полное соответствие государственных программ приоритетам государственной и региональной политики;</w:t>
      </w:r>
    </w:p>
    <w:p w:rsidR="005F15F8" w:rsidRPr="00BE3560" w:rsidRDefault="005F15F8" w:rsidP="005F15F8">
      <w:pPr>
        <w:overflowPunct w:val="0"/>
        <w:autoSpaceDE w:val="0"/>
        <w:autoSpaceDN w:val="0"/>
        <w:adjustRightInd w:val="0"/>
        <w:spacing w:line="240" w:lineRule="auto"/>
        <w:ind w:firstLine="709"/>
        <w:jc w:val="both"/>
        <w:textAlignment w:val="baseline"/>
        <w:rPr>
          <w:szCs w:val="28"/>
        </w:rPr>
      </w:pPr>
      <w:r w:rsidRPr="00BE3560">
        <w:rPr>
          <w:szCs w:val="28"/>
        </w:rPr>
        <w:t>повышение качества планирования значений целевых показателей государственных программ;</w:t>
      </w:r>
    </w:p>
    <w:p w:rsidR="005F15F8" w:rsidRPr="00BE3560" w:rsidRDefault="005F15F8" w:rsidP="005F15F8">
      <w:pPr>
        <w:overflowPunct w:val="0"/>
        <w:autoSpaceDE w:val="0"/>
        <w:autoSpaceDN w:val="0"/>
        <w:adjustRightInd w:val="0"/>
        <w:spacing w:line="240" w:lineRule="auto"/>
        <w:ind w:firstLine="709"/>
        <w:jc w:val="both"/>
        <w:textAlignment w:val="baseline"/>
        <w:rPr>
          <w:szCs w:val="28"/>
        </w:rPr>
      </w:pPr>
      <w:r w:rsidRPr="00BE3560">
        <w:rPr>
          <w:szCs w:val="28"/>
        </w:rPr>
        <w:lastRenderedPageBreak/>
        <w:t>определение объемов финансирования государственных программ за пределами трехлетнего бюджета в соответствии с долгосрочным бюджетным прогнозом</w:t>
      </w:r>
      <w:r w:rsidR="00B175DC" w:rsidRPr="00BE3560">
        <w:rPr>
          <w:szCs w:val="28"/>
        </w:rPr>
        <w:t>.</w:t>
      </w:r>
    </w:p>
    <w:p w:rsidR="005F15F8" w:rsidRPr="00BC35CD" w:rsidRDefault="005F15F8" w:rsidP="005F15F8">
      <w:pPr>
        <w:suppressAutoHyphens/>
        <w:spacing w:line="240" w:lineRule="auto"/>
        <w:ind w:firstLine="709"/>
        <w:jc w:val="both"/>
      </w:pPr>
      <w:proofErr w:type="gramStart"/>
      <w:r w:rsidRPr="00BC35CD">
        <w:t>Бюджетный прогноз до 2030 года</w:t>
      </w:r>
      <w:r w:rsidR="00434015">
        <w:t>, утвержденный постановлением Правительства Республики Марий Эл</w:t>
      </w:r>
      <w:r w:rsidR="00B34EF9">
        <w:t xml:space="preserve"> </w:t>
      </w:r>
      <w:r w:rsidR="00434015">
        <w:t xml:space="preserve">от 17 марта 2017 г. №113 </w:t>
      </w:r>
      <w:r w:rsidR="00434015">
        <w:br/>
        <w:t xml:space="preserve">«Об утверждении бюджетного прогноза Республики Марий Эл </w:t>
      </w:r>
      <w:r w:rsidR="00434015">
        <w:br/>
        <w:t xml:space="preserve">на период до 2030 года», стал </w:t>
      </w:r>
      <w:r w:rsidRPr="00BC35CD">
        <w:t>шагом на пути к повышению эффективности расходов консолидированного бюджета Республики Марий Эл, выступая в то же время сдерживающим фактором для необоснованного роста расходов.</w:t>
      </w:r>
      <w:proofErr w:type="gramEnd"/>
    </w:p>
    <w:p w:rsidR="00C62F43" w:rsidRPr="00BC35CD" w:rsidRDefault="00C62F43" w:rsidP="000F5A16">
      <w:pPr>
        <w:spacing w:line="240" w:lineRule="auto"/>
        <w:ind w:firstLine="709"/>
        <w:jc w:val="both"/>
        <w:rPr>
          <w:szCs w:val="28"/>
        </w:rPr>
      </w:pPr>
      <w:r w:rsidRPr="00BC35CD">
        <w:rPr>
          <w:szCs w:val="28"/>
        </w:rPr>
        <w:t xml:space="preserve">Основные параметры консолидированного бюджета Республики Марий Эл </w:t>
      </w:r>
      <w:r w:rsidR="00284183" w:rsidRPr="00BC35CD">
        <w:rPr>
          <w:szCs w:val="28"/>
        </w:rPr>
        <w:t xml:space="preserve">на очередной финансовый год и на плановый период </w:t>
      </w:r>
      <w:r w:rsidR="00434015">
        <w:rPr>
          <w:szCs w:val="28"/>
        </w:rPr>
        <w:t xml:space="preserve">будут </w:t>
      </w:r>
      <w:r w:rsidRPr="00BC35CD">
        <w:rPr>
          <w:szCs w:val="28"/>
        </w:rPr>
        <w:t>определены исходя из ожидаемого прогноза поступления доходов</w:t>
      </w:r>
      <w:r w:rsidR="00CB087E" w:rsidRPr="00BC35CD">
        <w:rPr>
          <w:szCs w:val="28"/>
        </w:rPr>
        <w:t>,</w:t>
      </w:r>
      <w:r w:rsidRPr="00BC35CD">
        <w:rPr>
          <w:szCs w:val="28"/>
        </w:rPr>
        <w:t xml:space="preserve"> допустимого уровня дефицита бюджета</w:t>
      </w:r>
      <w:r w:rsidR="00CB087E" w:rsidRPr="00BC35CD">
        <w:rPr>
          <w:szCs w:val="28"/>
        </w:rPr>
        <w:t xml:space="preserve">, а также с учетом плана мероприятий </w:t>
      </w:r>
      <w:r w:rsidR="00CB087E" w:rsidRPr="00BC35CD">
        <w:rPr>
          <w:color w:val="000000"/>
          <w:szCs w:val="28"/>
        </w:rPr>
        <w:t>по консолидации бюджетных средств в целях оздоровления государственных финансов Республики Марий Эл, утвержденного Правительством Республики Марий Эл</w:t>
      </w:r>
      <w:r w:rsidRPr="00BC35CD">
        <w:rPr>
          <w:szCs w:val="28"/>
        </w:rPr>
        <w:t>.</w:t>
      </w:r>
    </w:p>
    <w:p w:rsidR="00B42553" w:rsidRDefault="00B42553" w:rsidP="000F5A16">
      <w:pPr>
        <w:spacing w:line="240" w:lineRule="auto"/>
        <w:ind w:firstLine="709"/>
        <w:jc w:val="both"/>
        <w:rPr>
          <w:szCs w:val="28"/>
        </w:rPr>
      </w:pPr>
      <w:proofErr w:type="gramStart"/>
      <w:r w:rsidRPr="00F36266">
        <w:rPr>
          <w:szCs w:val="28"/>
        </w:rPr>
        <w:t xml:space="preserve">Повышение оплаты труда работников в сфере образования, здравоохранения, культуры, социального обслуживания в соответствии с указами Президента Российской Федерации от 7 мая 2012 г. № 597 </w:t>
      </w:r>
      <w:r w:rsidRPr="00F36266">
        <w:rPr>
          <w:szCs w:val="28"/>
        </w:rPr>
        <w:br/>
        <w:t>«О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w:t>
      </w:r>
      <w:proofErr w:type="gramEnd"/>
      <w:r w:rsidR="00B34EF9">
        <w:rPr>
          <w:szCs w:val="28"/>
        </w:rPr>
        <w:t xml:space="preserve"> </w:t>
      </w:r>
      <w:proofErr w:type="gramStart"/>
      <w:r w:rsidRPr="00F36266">
        <w:rPr>
          <w:szCs w:val="28"/>
        </w:rPr>
        <w:t>политики</w:t>
      </w:r>
      <w:r w:rsidR="00B34EF9">
        <w:rPr>
          <w:szCs w:val="28"/>
        </w:rPr>
        <w:t xml:space="preserve"> </w:t>
      </w:r>
      <w:r w:rsidRPr="00F36266">
        <w:rPr>
          <w:szCs w:val="28"/>
        </w:rPr>
        <w:t>в сфере защиты детей-сирот и детей, оставшихся без попечения родителей» и принятыми региональными планами мероприятий («дорожными картами») по развитию отраслей социальной сферы прогнозируется с учетом достижения целевых показателей повышения оплаты труда работников бюджетной</w:t>
      </w:r>
      <w:r w:rsidR="00AE60D4">
        <w:rPr>
          <w:szCs w:val="28"/>
        </w:rPr>
        <w:t xml:space="preserve"> </w:t>
      </w:r>
      <w:r w:rsidRPr="00F36266">
        <w:rPr>
          <w:szCs w:val="28"/>
        </w:rPr>
        <w:t>сферы в 2018 году.</w:t>
      </w:r>
      <w:proofErr w:type="gramEnd"/>
    </w:p>
    <w:p w:rsidR="00AE60D4" w:rsidRDefault="00507544" w:rsidP="000F5A16">
      <w:pPr>
        <w:spacing w:line="240" w:lineRule="auto"/>
        <w:ind w:firstLine="709"/>
        <w:jc w:val="both"/>
        <w:rPr>
          <w:szCs w:val="28"/>
        </w:rPr>
      </w:pPr>
      <w:r>
        <w:rPr>
          <w:szCs w:val="28"/>
        </w:rPr>
        <w:t>Планируется и</w:t>
      </w:r>
      <w:r w:rsidR="00AE60D4">
        <w:rPr>
          <w:szCs w:val="28"/>
        </w:rPr>
        <w:t xml:space="preserve">ндексация </w:t>
      </w:r>
      <w:proofErr w:type="gramStart"/>
      <w:r w:rsidR="00AE60D4">
        <w:rPr>
          <w:szCs w:val="28"/>
        </w:rPr>
        <w:t>фонда оплаты труда работников бюджетного сектора</w:t>
      </w:r>
      <w:proofErr w:type="gramEnd"/>
      <w:r w:rsidR="00AE60D4">
        <w:rPr>
          <w:szCs w:val="28"/>
        </w:rPr>
        <w:t xml:space="preserve"> экономики, на которых не распространяются указы Президента Российской Федерации</w:t>
      </w:r>
      <w:r w:rsidR="008C0BE4">
        <w:rPr>
          <w:szCs w:val="28"/>
        </w:rPr>
        <w:t>,</w:t>
      </w:r>
      <w:r w:rsidR="00AE60D4">
        <w:rPr>
          <w:szCs w:val="28"/>
        </w:rPr>
        <w:t xml:space="preserve"> на 4 процента.</w:t>
      </w:r>
    </w:p>
    <w:p w:rsidR="00672583" w:rsidRPr="002B0889" w:rsidRDefault="00672583" w:rsidP="000F5A16">
      <w:pPr>
        <w:pStyle w:val="22"/>
        <w:ind w:firstLine="709"/>
        <w:rPr>
          <w:sz w:val="28"/>
          <w:szCs w:val="28"/>
        </w:rPr>
      </w:pPr>
      <w:r w:rsidRPr="002B0889">
        <w:rPr>
          <w:sz w:val="28"/>
          <w:szCs w:val="28"/>
        </w:rPr>
        <w:t>Расходы на содержание органов государственной власти Республики Марий Эл на 201</w:t>
      </w:r>
      <w:r w:rsidR="002B0889" w:rsidRPr="002B0889">
        <w:rPr>
          <w:sz w:val="28"/>
          <w:szCs w:val="28"/>
        </w:rPr>
        <w:t>8</w:t>
      </w:r>
      <w:r w:rsidRPr="002B0889">
        <w:rPr>
          <w:sz w:val="28"/>
          <w:szCs w:val="28"/>
        </w:rPr>
        <w:t xml:space="preserve"> год </w:t>
      </w:r>
      <w:r w:rsidR="002B0889" w:rsidRPr="002B0889">
        <w:rPr>
          <w:sz w:val="28"/>
          <w:szCs w:val="28"/>
        </w:rPr>
        <w:t xml:space="preserve">будут </w:t>
      </w:r>
      <w:r w:rsidRPr="002B0889">
        <w:rPr>
          <w:sz w:val="28"/>
          <w:szCs w:val="28"/>
        </w:rPr>
        <w:t xml:space="preserve">сформированы в пределах норматива, доведенного до республики </w:t>
      </w:r>
      <w:r w:rsidR="002B0889" w:rsidRPr="002B0889">
        <w:rPr>
          <w:sz w:val="28"/>
          <w:szCs w:val="28"/>
        </w:rPr>
        <w:t>Правительством</w:t>
      </w:r>
      <w:r w:rsidRPr="002B0889">
        <w:rPr>
          <w:sz w:val="28"/>
          <w:szCs w:val="28"/>
        </w:rPr>
        <w:t xml:space="preserve"> Российской Федерации.</w:t>
      </w:r>
    </w:p>
    <w:p w:rsidR="00737410" w:rsidRPr="00A06424" w:rsidRDefault="00737410" w:rsidP="00737410">
      <w:pPr>
        <w:spacing w:line="240" w:lineRule="auto"/>
        <w:ind w:firstLine="709"/>
        <w:jc w:val="both"/>
        <w:rPr>
          <w:szCs w:val="28"/>
          <w:lang w:eastAsia="en-US"/>
        </w:rPr>
      </w:pPr>
      <w:r w:rsidRPr="00A06424">
        <w:rPr>
          <w:szCs w:val="28"/>
          <w:lang w:eastAsia="en-US"/>
        </w:rPr>
        <w:t>В сфере социальной поддержки граждан, как и в предыдущие годы, приоритетной задачей является обеспечение в полном объеме законодательно установленных обязательств по социальным выплатам населению.</w:t>
      </w:r>
    </w:p>
    <w:p w:rsidR="00672583" w:rsidRPr="00A06424" w:rsidRDefault="000454BA" w:rsidP="000F5A16">
      <w:pPr>
        <w:spacing w:line="240" w:lineRule="auto"/>
        <w:ind w:firstLine="709"/>
        <w:jc w:val="both"/>
        <w:rPr>
          <w:szCs w:val="28"/>
        </w:rPr>
      </w:pPr>
      <w:r w:rsidRPr="00A06424">
        <w:rPr>
          <w:szCs w:val="28"/>
        </w:rPr>
        <w:t xml:space="preserve">Продолжится </w:t>
      </w:r>
      <w:r w:rsidR="00D046EB" w:rsidRPr="00A06424">
        <w:rPr>
          <w:szCs w:val="28"/>
        </w:rPr>
        <w:t xml:space="preserve">реализация государственной </w:t>
      </w:r>
      <w:proofErr w:type="gramStart"/>
      <w:r w:rsidR="00D046EB" w:rsidRPr="00A06424">
        <w:rPr>
          <w:szCs w:val="28"/>
        </w:rPr>
        <w:t xml:space="preserve">программы </w:t>
      </w:r>
      <w:r w:rsidR="009E0C7A" w:rsidRPr="00A06424">
        <w:rPr>
          <w:szCs w:val="28"/>
        </w:rPr>
        <w:t>с</w:t>
      </w:r>
      <w:r w:rsidR="00D046EB" w:rsidRPr="00A06424">
        <w:rPr>
          <w:szCs w:val="28"/>
        </w:rPr>
        <w:t>одействи</w:t>
      </w:r>
      <w:r w:rsidR="009E0C7A" w:rsidRPr="00A06424">
        <w:rPr>
          <w:szCs w:val="28"/>
        </w:rPr>
        <w:t>я</w:t>
      </w:r>
      <w:r w:rsidR="00D046EB" w:rsidRPr="00A06424">
        <w:rPr>
          <w:szCs w:val="28"/>
        </w:rPr>
        <w:t xml:space="preserve"> занятости</w:t>
      </w:r>
      <w:r w:rsidR="00037396">
        <w:rPr>
          <w:szCs w:val="28"/>
        </w:rPr>
        <w:t xml:space="preserve"> </w:t>
      </w:r>
      <w:r w:rsidR="00D046EB" w:rsidRPr="00A06424">
        <w:rPr>
          <w:szCs w:val="28"/>
        </w:rPr>
        <w:t xml:space="preserve">населения </w:t>
      </w:r>
      <w:r w:rsidRPr="00A06424">
        <w:rPr>
          <w:szCs w:val="28"/>
        </w:rPr>
        <w:t>республики</w:t>
      </w:r>
      <w:proofErr w:type="gramEnd"/>
      <w:r w:rsidR="00037396">
        <w:rPr>
          <w:szCs w:val="28"/>
        </w:rPr>
        <w:t xml:space="preserve"> </w:t>
      </w:r>
      <w:r w:rsidRPr="00A06424">
        <w:rPr>
          <w:szCs w:val="28"/>
        </w:rPr>
        <w:t>по</w:t>
      </w:r>
      <w:r w:rsidR="00037396">
        <w:rPr>
          <w:szCs w:val="28"/>
        </w:rPr>
        <w:t xml:space="preserve"> </w:t>
      </w:r>
      <w:r w:rsidRPr="00A06424">
        <w:rPr>
          <w:szCs w:val="28"/>
        </w:rPr>
        <w:t xml:space="preserve">осуществлению переданных полномочий в области занятости </w:t>
      </w:r>
      <w:r w:rsidR="00783B65" w:rsidRPr="00A06424">
        <w:rPr>
          <w:szCs w:val="28"/>
        </w:rPr>
        <w:t>населения</w:t>
      </w:r>
      <w:r w:rsidRPr="00A06424">
        <w:rPr>
          <w:szCs w:val="28"/>
        </w:rPr>
        <w:t xml:space="preserve"> за счет федеральных </w:t>
      </w:r>
      <w:r w:rsidRPr="00A06424">
        <w:rPr>
          <w:szCs w:val="28"/>
        </w:rPr>
        <w:lastRenderedPageBreak/>
        <w:t>субвенций и за счет средств республиканского бюджета Республики Марий Эл</w:t>
      </w:r>
      <w:r w:rsidR="005E771B" w:rsidRPr="00A06424">
        <w:rPr>
          <w:szCs w:val="28"/>
        </w:rPr>
        <w:t>.</w:t>
      </w:r>
    </w:p>
    <w:p w:rsidR="00C609A5" w:rsidRPr="002D3123" w:rsidRDefault="00C609A5" w:rsidP="000F5A16">
      <w:pPr>
        <w:spacing w:line="240" w:lineRule="auto"/>
        <w:ind w:firstLine="709"/>
        <w:jc w:val="both"/>
        <w:rPr>
          <w:szCs w:val="28"/>
        </w:rPr>
      </w:pPr>
      <w:r w:rsidRPr="002D3123">
        <w:rPr>
          <w:szCs w:val="28"/>
        </w:rPr>
        <w:t xml:space="preserve">Государственная политика в сфере здравоохранения направлена на </w:t>
      </w:r>
      <w:r w:rsidRPr="002D3123">
        <w:rPr>
          <w:rFonts w:eastAsia="Calibri"/>
          <w:szCs w:val="28"/>
        </w:rPr>
        <w:t>повышение</w:t>
      </w:r>
      <w:r w:rsidRPr="002D3123">
        <w:rPr>
          <w:szCs w:val="28"/>
        </w:rPr>
        <w:t xml:space="preserve"> доступности и качества оказания медицинской помощи, </w:t>
      </w:r>
      <w:r w:rsidR="00530B1E" w:rsidRPr="002D3123">
        <w:rPr>
          <w:rFonts w:eastAsia="Calibri"/>
          <w:szCs w:val="28"/>
        </w:rPr>
        <w:t>увеличение</w:t>
      </w:r>
      <w:r w:rsidRPr="002D3123">
        <w:rPr>
          <w:rFonts w:eastAsia="Calibri"/>
          <w:szCs w:val="28"/>
        </w:rPr>
        <w:t xml:space="preserve"> продолжительности жизни населения, снижение уровня заболеваемости и смертности населения Республики Марий Эл</w:t>
      </w:r>
      <w:r w:rsidRPr="002D3123">
        <w:rPr>
          <w:szCs w:val="28"/>
        </w:rPr>
        <w:t>.</w:t>
      </w:r>
    </w:p>
    <w:p w:rsidR="00C609A5" w:rsidRPr="002D3123" w:rsidRDefault="00C609A5" w:rsidP="000F5A16">
      <w:pPr>
        <w:widowControl w:val="0"/>
        <w:autoSpaceDE w:val="0"/>
        <w:autoSpaceDN w:val="0"/>
        <w:adjustRightInd w:val="0"/>
        <w:spacing w:line="240" w:lineRule="auto"/>
        <w:ind w:firstLine="709"/>
        <w:jc w:val="both"/>
        <w:rPr>
          <w:szCs w:val="28"/>
        </w:rPr>
      </w:pPr>
      <w:r w:rsidRPr="002D3123">
        <w:rPr>
          <w:szCs w:val="28"/>
        </w:rPr>
        <w:t xml:space="preserve">В целях дальнейшего повышения эффективности бюджетных расходов в сфере здравоохранения </w:t>
      </w:r>
      <w:r w:rsidRPr="002D3123">
        <w:t xml:space="preserve">будет продолжена реализация мер </w:t>
      </w:r>
      <w:proofErr w:type="gramStart"/>
      <w:r w:rsidRPr="002D3123">
        <w:rPr>
          <w:szCs w:val="28"/>
        </w:rPr>
        <w:t>по</w:t>
      </w:r>
      <w:proofErr w:type="gramEnd"/>
      <w:r w:rsidRPr="002D3123">
        <w:rPr>
          <w:szCs w:val="28"/>
        </w:rPr>
        <w:t>:</w:t>
      </w:r>
    </w:p>
    <w:p w:rsidR="00C609A5" w:rsidRPr="002D3123" w:rsidRDefault="00C609A5" w:rsidP="000F5A16">
      <w:pPr>
        <w:widowControl w:val="0"/>
        <w:autoSpaceDE w:val="0"/>
        <w:autoSpaceDN w:val="0"/>
        <w:adjustRightInd w:val="0"/>
        <w:spacing w:line="240" w:lineRule="auto"/>
        <w:ind w:firstLine="709"/>
        <w:jc w:val="both"/>
        <w:rPr>
          <w:szCs w:val="28"/>
        </w:rPr>
      </w:pPr>
      <w:r w:rsidRPr="002D3123">
        <w:rPr>
          <w:szCs w:val="28"/>
        </w:rPr>
        <w:t>сокращению затрат, не связанных с оказанием медицинской помощи;</w:t>
      </w:r>
    </w:p>
    <w:p w:rsidR="00C609A5" w:rsidRPr="002D3123" w:rsidRDefault="00C609A5" w:rsidP="000F5A16">
      <w:pPr>
        <w:autoSpaceDE w:val="0"/>
        <w:autoSpaceDN w:val="0"/>
        <w:adjustRightInd w:val="0"/>
        <w:spacing w:line="240" w:lineRule="auto"/>
        <w:ind w:firstLine="709"/>
        <w:jc w:val="both"/>
        <w:rPr>
          <w:rFonts w:eastAsia="Calibri"/>
          <w:szCs w:val="28"/>
        </w:rPr>
      </w:pPr>
      <w:r w:rsidRPr="002D3123">
        <w:rPr>
          <w:rFonts w:eastAsia="Calibri"/>
          <w:szCs w:val="28"/>
        </w:rPr>
        <w:t>развитию государственно-частного партнерства;</w:t>
      </w:r>
    </w:p>
    <w:p w:rsidR="005E7AB7" w:rsidRPr="002D3123" w:rsidRDefault="00C609A5" w:rsidP="000F5A16">
      <w:pPr>
        <w:spacing w:line="240" w:lineRule="auto"/>
        <w:ind w:firstLine="709"/>
        <w:jc w:val="both"/>
        <w:rPr>
          <w:szCs w:val="28"/>
        </w:rPr>
      </w:pPr>
      <w:r w:rsidRPr="002D3123">
        <w:rPr>
          <w:szCs w:val="28"/>
        </w:rPr>
        <w:t>дальнейшей актуализации регионального сегмента единого регистра застрахованных лиц в Республике Марий Эл.</w:t>
      </w:r>
    </w:p>
    <w:p w:rsidR="00CA78FD" w:rsidRPr="00CE592C" w:rsidRDefault="00CA78FD" w:rsidP="000F5A16">
      <w:pPr>
        <w:spacing w:line="240" w:lineRule="auto"/>
        <w:ind w:firstLine="709"/>
        <w:jc w:val="both"/>
        <w:rPr>
          <w:szCs w:val="28"/>
        </w:rPr>
      </w:pPr>
      <w:r w:rsidRPr="00CE592C">
        <w:rPr>
          <w:szCs w:val="28"/>
        </w:rPr>
        <w:t xml:space="preserve">Финансовое обеспечение мероприятий в сфере дорожного хозяйства планируется за счет средств регионального дорожного фонда в рамках  подпрограммы «Дорожное хозяйство» на реализацию мероприятий по модернизации, развитию сети автомобильных дорог общего пользования и повышению безопасности дорожного движения в Республике Марий Эл. </w:t>
      </w:r>
    </w:p>
    <w:p w:rsidR="00CA78FD" w:rsidRPr="00CE592C" w:rsidRDefault="00CA78FD" w:rsidP="000F5A16">
      <w:pPr>
        <w:spacing w:line="240" w:lineRule="auto"/>
        <w:ind w:firstLine="709"/>
        <w:jc w:val="both"/>
        <w:rPr>
          <w:szCs w:val="28"/>
        </w:rPr>
      </w:pPr>
      <w:r w:rsidRPr="00CE592C">
        <w:rPr>
          <w:szCs w:val="28"/>
        </w:rPr>
        <w:t>В 201</w:t>
      </w:r>
      <w:r w:rsidR="00CE592C" w:rsidRPr="00CE592C">
        <w:rPr>
          <w:szCs w:val="28"/>
        </w:rPr>
        <w:t>8</w:t>
      </w:r>
      <w:r w:rsidRPr="00CE592C">
        <w:rPr>
          <w:szCs w:val="28"/>
        </w:rPr>
        <w:t xml:space="preserve"> году сохранится практика предоставления субсидий за счет средств фонда бюджетам муниципальных районов на строительство (реконструкцию) сельских дорог в размере не менее 5 процентов от общего объема ассигнований дорожного фонда Республики Марий Эл.</w:t>
      </w:r>
    </w:p>
    <w:p w:rsidR="00CA78FD" w:rsidRPr="00CE592C" w:rsidRDefault="00CA78FD" w:rsidP="000F5A16">
      <w:pPr>
        <w:spacing w:line="240" w:lineRule="auto"/>
        <w:ind w:firstLine="709"/>
        <w:jc w:val="both"/>
        <w:rPr>
          <w:szCs w:val="28"/>
        </w:rPr>
      </w:pPr>
      <w:r w:rsidRPr="00CE592C">
        <w:rPr>
          <w:szCs w:val="28"/>
        </w:rPr>
        <w:t>Расходы муниципальных дорожных фондов сформирова</w:t>
      </w:r>
      <w:r w:rsidR="00087C13" w:rsidRPr="00CE592C">
        <w:rPr>
          <w:szCs w:val="28"/>
        </w:rPr>
        <w:t>ны</w:t>
      </w:r>
      <w:r w:rsidRPr="00CE592C">
        <w:rPr>
          <w:szCs w:val="28"/>
        </w:rPr>
        <w:t xml:space="preserve"> в размере доходов, зачисляемых в местные бюджеты по дифференцируемым нормативам отчислений от акцизов на нефтепродукты. Сохранится зависимость размера норматива отчислений от акцизов на нефтепродукты в бюджеты муниципальных образований от протяженности автомобильных дорог местного значения, находящихся в собственности муниципальных образований.</w:t>
      </w:r>
    </w:p>
    <w:p w:rsidR="00333801" w:rsidRPr="00AB4133" w:rsidRDefault="00333801" w:rsidP="00333801">
      <w:pPr>
        <w:spacing w:line="240" w:lineRule="auto"/>
        <w:ind w:firstLine="709"/>
        <w:jc w:val="both"/>
        <w:rPr>
          <w:szCs w:val="28"/>
        </w:rPr>
      </w:pPr>
      <w:proofErr w:type="gramStart"/>
      <w:r w:rsidRPr="00156CC7">
        <w:rPr>
          <w:szCs w:val="28"/>
        </w:rPr>
        <w:t xml:space="preserve">Расходы по отрасли жилищно-коммунального хозяйства </w:t>
      </w:r>
      <w:r w:rsidRPr="00156CC7">
        <w:rPr>
          <w:szCs w:val="28"/>
        </w:rPr>
        <w:br/>
        <w:t xml:space="preserve">на 2018 год </w:t>
      </w:r>
      <w:r w:rsidR="008C0BE4">
        <w:rPr>
          <w:szCs w:val="28"/>
        </w:rPr>
        <w:t xml:space="preserve">будут </w:t>
      </w:r>
      <w:r w:rsidRPr="00156CC7">
        <w:rPr>
          <w:szCs w:val="28"/>
        </w:rPr>
        <w:t xml:space="preserve">сформированы в рамках государственной программы Республики Марий Эл «Обеспечение качественным жильем и услугами жилищно-коммунального хозяйства населения Республики Марий Эл на 2013 - 2020 годы» с учетом повышения с 1 июля 2017 г. тарифов на услуги </w:t>
      </w:r>
      <w:proofErr w:type="spellStart"/>
      <w:r w:rsidRPr="00156CC7">
        <w:rPr>
          <w:szCs w:val="28"/>
        </w:rPr>
        <w:t>ресурсоснабжающих</w:t>
      </w:r>
      <w:proofErr w:type="spellEnd"/>
      <w:r w:rsidRPr="00156CC7">
        <w:rPr>
          <w:szCs w:val="28"/>
        </w:rPr>
        <w:t xml:space="preserve"> организаций  в среднем </w:t>
      </w:r>
      <w:r w:rsidRPr="00A55E0E">
        <w:rPr>
          <w:szCs w:val="28"/>
        </w:rPr>
        <w:t>на 3,5%, утвержденных</w:t>
      </w:r>
      <w:r w:rsidRPr="00156CC7">
        <w:rPr>
          <w:szCs w:val="28"/>
        </w:rPr>
        <w:t xml:space="preserve"> Минэкономразвития и торговли республики, с учетом предельных индексов изменения размера</w:t>
      </w:r>
      <w:proofErr w:type="gramEnd"/>
      <w:r w:rsidRPr="00156CC7">
        <w:rPr>
          <w:szCs w:val="28"/>
        </w:rPr>
        <w:t xml:space="preserve"> вносимой гражданами платы за коммунальные услуги в муниципальных образованиях республики, в размере </w:t>
      </w:r>
      <w:r w:rsidRPr="00AB4133">
        <w:rPr>
          <w:szCs w:val="28"/>
        </w:rPr>
        <w:t xml:space="preserve">3,5 %. </w:t>
      </w:r>
    </w:p>
    <w:p w:rsidR="00333801" w:rsidRPr="00156CC7" w:rsidRDefault="00333801" w:rsidP="00333801">
      <w:pPr>
        <w:spacing w:line="240" w:lineRule="auto"/>
        <w:ind w:firstLine="709"/>
        <w:jc w:val="both"/>
        <w:rPr>
          <w:szCs w:val="28"/>
        </w:rPr>
      </w:pPr>
      <w:r w:rsidRPr="00156CC7">
        <w:rPr>
          <w:szCs w:val="28"/>
          <w:lang w:eastAsia="en-US"/>
        </w:rPr>
        <w:t xml:space="preserve">В 2018 - 2020 годах </w:t>
      </w:r>
      <w:r w:rsidRPr="00156CC7">
        <w:rPr>
          <w:szCs w:val="28"/>
        </w:rPr>
        <w:t>продолжится практика субсидирования предприятий железнодорожного транспорта на возмещение убытков, связанных с льготным проездом граждан.</w:t>
      </w:r>
    </w:p>
    <w:p w:rsidR="00333801" w:rsidRPr="00156CC7" w:rsidRDefault="00333801" w:rsidP="00333801">
      <w:pPr>
        <w:spacing w:line="240" w:lineRule="auto"/>
        <w:ind w:firstLine="709"/>
        <w:jc w:val="both"/>
      </w:pPr>
      <w:r w:rsidRPr="00156CC7">
        <w:lastRenderedPageBreak/>
        <w:t xml:space="preserve">В рамках государственной программы развития сельского хозяйства и регулирования рынков сельскохозяйственной продукции, сырья и продовольствия на 2013-2020 годы, осуществляемой на принципах </w:t>
      </w:r>
      <w:proofErr w:type="spellStart"/>
      <w:r w:rsidRPr="00156CC7">
        <w:t>софинансирования</w:t>
      </w:r>
      <w:proofErr w:type="spellEnd"/>
      <w:r w:rsidRPr="00156CC7">
        <w:t xml:space="preserve"> из федерального бюджета, планируется оказание государственной поддержки отраслей сельскохозяйственного производства.</w:t>
      </w:r>
    </w:p>
    <w:p w:rsidR="00333801" w:rsidRPr="00156CC7" w:rsidRDefault="00333801" w:rsidP="00333801">
      <w:pPr>
        <w:pStyle w:val="20"/>
        <w:shd w:val="clear" w:color="auto" w:fill="FFFFFF"/>
        <w:ind w:firstLine="709"/>
        <w:rPr>
          <w:szCs w:val="28"/>
        </w:rPr>
      </w:pPr>
      <w:r w:rsidRPr="00156CC7">
        <w:t>Осуществление переданных полномочий в области лесных отношений в части финансового обеспечения деятельности государственных учреждений лесничеств, профилактики и тушения лесных пожаров запланировано в</w:t>
      </w:r>
      <w:r w:rsidRPr="00156CC7">
        <w:rPr>
          <w:szCs w:val="28"/>
        </w:rPr>
        <w:t xml:space="preserve"> рамках реализации государственной программы развития лесного хозяйства.</w:t>
      </w:r>
    </w:p>
    <w:p w:rsidR="00333801" w:rsidRPr="00156CC7" w:rsidRDefault="00333801" w:rsidP="00333801">
      <w:pPr>
        <w:spacing w:line="240" w:lineRule="auto"/>
        <w:ind w:firstLine="709"/>
        <w:jc w:val="both"/>
        <w:rPr>
          <w:szCs w:val="28"/>
        </w:rPr>
      </w:pPr>
      <w:r w:rsidRPr="00156CC7">
        <w:rPr>
          <w:szCs w:val="28"/>
        </w:rPr>
        <w:t xml:space="preserve">Для достижения одной из основных задач бюджетной политики республики на 2018 - 2020 годы по сохранению и развитию налогового потенциала на территории республики продолжится  государственная поддержка бизнеса, направленная на улучшение инвестиционного климата. </w:t>
      </w:r>
    </w:p>
    <w:p w:rsidR="00333801" w:rsidRPr="00156CC7" w:rsidRDefault="00333801" w:rsidP="00333801">
      <w:pPr>
        <w:spacing w:line="240" w:lineRule="auto"/>
        <w:ind w:firstLine="709"/>
        <w:jc w:val="both"/>
        <w:rPr>
          <w:szCs w:val="28"/>
        </w:rPr>
      </w:pPr>
      <w:r w:rsidRPr="00156CC7">
        <w:rPr>
          <w:szCs w:val="28"/>
        </w:rPr>
        <w:t xml:space="preserve">Будет оказана </w:t>
      </w:r>
      <w:r w:rsidRPr="00156CC7">
        <w:rPr>
          <w:bCs/>
          <w:szCs w:val="28"/>
        </w:rPr>
        <w:t>государственная поддержка развития малого и среднего предпринимательства, инвестиционной и инновационной деятельности.</w:t>
      </w:r>
    </w:p>
    <w:p w:rsidR="00333801" w:rsidRPr="00AB4133" w:rsidRDefault="00333801" w:rsidP="00333801">
      <w:pPr>
        <w:spacing w:line="240" w:lineRule="auto"/>
        <w:ind w:firstLine="709"/>
        <w:jc w:val="both"/>
        <w:rPr>
          <w:szCs w:val="28"/>
        </w:rPr>
      </w:pPr>
      <w:r w:rsidRPr="00AB4133">
        <w:rPr>
          <w:szCs w:val="28"/>
        </w:rPr>
        <w:t xml:space="preserve">В 2018 году продолжится реализация приоритетного проекта Российской Федерации по формированию комфортной городской среды и благоустройству территорий на условиях </w:t>
      </w:r>
      <w:proofErr w:type="spellStart"/>
      <w:r w:rsidRPr="00AB4133">
        <w:rPr>
          <w:szCs w:val="28"/>
        </w:rPr>
        <w:t>софинансирования</w:t>
      </w:r>
      <w:proofErr w:type="spellEnd"/>
      <w:r w:rsidRPr="00AB4133">
        <w:rPr>
          <w:szCs w:val="28"/>
        </w:rPr>
        <w:t xml:space="preserve"> из федерального бюджета.   </w:t>
      </w:r>
    </w:p>
    <w:p w:rsidR="007A7893" w:rsidRPr="00211351" w:rsidRDefault="001879A7" w:rsidP="001879A7">
      <w:pPr>
        <w:spacing w:line="240" w:lineRule="auto"/>
        <w:ind w:firstLine="709"/>
        <w:jc w:val="both"/>
        <w:rPr>
          <w:szCs w:val="28"/>
        </w:rPr>
      </w:pPr>
      <w:r w:rsidRPr="00211351">
        <w:rPr>
          <w:szCs w:val="28"/>
        </w:rPr>
        <w:t xml:space="preserve">В условиях </w:t>
      </w:r>
      <w:r w:rsidR="00DC1BD4" w:rsidRPr="00211351">
        <w:rPr>
          <w:szCs w:val="28"/>
        </w:rPr>
        <w:t>ограниченных финансовых ресурсов</w:t>
      </w:r>
      <w:r w:rsidRPr="00211351">
        <w:rPr>
          <w:szCs w:val="28"/>
        </w:rPr>
        <w:t xml:space="preserve"> бюджетные инвестиции </w:t>
      </w:r>
      <w:r w:rsidR="008C0BE4">
        <w:rPr>
          <w:szCs w:val="28"/>
        </w:rPr>
        <w:t xml:space="preserve">будут </w:t>
      </w:r>
      <w:r w:rsidRPr="00211351">
        <w:rPr>
          <w:szCs w:val="28"/>
        </w:rPr>
        <w:t>спрогнозированы  на погашение кредиторской задолженности, сложившейся при строительстве объектов  республиканской адресной инвестиционной программы и на завершение  строительства вводных объектов</w:t>
      </w:r>
      <w:r w:rsidR="007A7893" w:rsidRPr="00211351">
        <w:rPr>
          <w:szCs w:val="28"/>
        </w:rPr>
        <w:t>.</w:t>
      </w:r>
    </w:p>
    <w:p w:rsidR="001879A7" w:rsidRPr="00211351" w:rsidRDefault="001879A7" w:rsidP="001879A7">
      <w:pPr>
        <w:spacing w:line="240" w:lineRule="auto"/>
        <w:ind w:firstLine="709"/>
        <w:jc w:val="both"/>
        <w:rPr>
          <w:szCs w:val="28"/>
        </w:rPr>
      </w:pPr>
      <w:r w:rsidRPr="00211351">
        <w:rPr>
          <w:szCs w:val="28"/>
        </w:rPr>
        <w:t>В первоочередном порядке</w:t>
      </w:r>
      <w:r w:rsidR="0086461B">
        <w:rPr>
          <w:szCs w:val="28"/>
        </w:rPr>
        <w:t xml:space="preserve"> </w:t>
      </w:r>
      <w:r w:rsidRPr="00211351">
        <w:rPr>
          <w:szCs w:val="28"/>
        </w:rPr>
        <w:t>в рамках инвестиционной программы будут обеспечены финансированием объекты и мероприятия, по которым ожидается в 20</w:t>
      </w:r>
      <w:r w:rsidR="00211351" w:rsidRPr="00211351">
        <w:rPr>
          <w:szCs w:val="28"/>
        </w:rPr>
        <w:t>18</w:t>
      </w:r>
      <w:r w:rsidRPr="00211351">
        <w:rPr>
          <w:szCs w:val="28"/>
        </w:rPr>
        <w:t>-20</w:t>
      </w:r>
      <w:r w:rsidR="00211351" w:rsidRPr="00211351">
        <w:rPr>
          <w:szCs w:val="28"/>
        </w:rPr>
        <w:t>20</w:t>
      </w:r>
      <w:r w:rsidRPr="00211351">
        <w:rPr>
          <w:szCs w:val="28"/>
        </w:rPr>
        <w:t xml:space="preserve"> годах  поступление межбюджетных трансфертов из федерального бюджета. </w:t>
      </w:r>
    </w:p>
    <w:p w:rsidR="001879A7" w:rsidRPr="00211351" w:rsidRDefault="001879A7" w:rsidP="001879A7">
      <w:pPr>
        <w:spacing w:line="240" w:lineRule="auto"/>
        <w:ind w:firstLine="709"/>
        <w:jc w:val="both"/>
        <w:rPr>
          <w:szCs w:val="28"/>
        </w:rPr>
      </w:pPr>
      <w:r w:rsidRPr="00211351">
        <w:rPr>
          <w:szCs w:val="28"/>
        </w:rPr>
        <w:t xml:space="preserve">Сохранится государственная поддержка в проведении мероприятий, направленных на улучшение демографической ситуации в республике. Бюджетные ассигнования с участием средств федерального бюджета </w:t>
      </w:r>
      <w:r w:rsidR="008C0BE4">
        <w:rPr>
          <w:szCs w:val="28"/>
        </w:rPr>
        <w:t xml:space="preserve">будут </w:t>
      </w:r>
      <w:r w:rsidRPr="00211351">
        <w:rPr>
          <w:szCs w:val="28"/>
        </w:rPr>
        <w:t xml:space="preserve">предусмотрены на обеспечение жильем молодых семей, молодых специалистов на селе, детей-сирот, детей, оставшихся без попечения родителей, инвалидов, ветеранов Великой Отечественной войны и семей, имеющих детей-инвалидов, граждан. </w:t>
      </w:r>
    </w:p>
    <w:p w:rsidR="001879A7" w:rsidRPr="00211351" w:rsidRDefault="001879A7" w:rsidP="001879A7">
      <w:pPr>
        <w:spacing w:line="240" w:lineRule="auto"/>
        <w:ind w:firstLine="709"/>
        <w:jc w:val="both"/>
        <w:rPr>
          <w:szCs w:val="28"/>
        </w:rPr>
      </w:pPr>
      <w:r w:rsidRPr="00211351">
        <w:rPr>
          <w:szCs w:val="28"/>
        </w:rPr>
        <w:t xml:space="preserve">Расходы на финансирование бюджетных инвестиций и мероприятий инвестиционного характера </w:t>
      </w:r>
      <w:r w:rsidR="008C0BE4">
        <w:rPr>
          <w:szCs w:val="28"/>
        </w:rPr>
        <w:t xml:space="preserve">будут </w:t>
      </w:r>
      <w:r w:rsidRPr="00211351">
        <w:rPr>
          <w:szCs w:val="28"/>
        </w:rPr>
        <w:t xml:space="preserve">предусмотрены с учетом: </w:t>
      </w:r>
    </w:p>
    <w:p w:rsidR="001879A7" w:rsidRPr="00211351" w:rsidRDefault="001879A7" w:rsidP="001879A7">
      <w:pPr>
        <w:spacing w:line="240" w:lineRule="auto"/>
        <w:ind w:firstLine="709"/>
        <w:jc w:val="both"/>
        <w:rPr>
          <w:szCs w:val="28"/>
        </w:rPr>
      </w:pPr>
      <w:r w:rsidRPr="00211351">
        <w:rPr>
          <w:szCs w:val="28"/>
        </w:rPr>
        <w:t xml:space="preserve">роста эффективности и прозрачности их использования; </w:t>
      </w:r>
    </w:p>
    <w:p w:rsidR="001879A7" w:rsidRPr="00211351" w:rsidRDefault="001879A7" w:rsidP="001879A7">
      <w:pPr>
        <w:spacing w:line="240" w:lineRule="auto"/>
        <w:ind w:firstLine="709"/>
        <w:jc w:val="both"/>
        <w:rPr>
          <w:szCs w:val="28"/>
        </w:rPr>
      </w:pPr>
      <w:r w:rsidRPr="00211351">
        <w:rPr>
          <w:szCs w:val="28"/>
        </w:rPr>
        <w:lastRenderedPageBreak/>
        <w:t>приоритетности направления расходов на социально-значимые объекты;</w:t>
      </w:r>
    </w:p>
    <w:p w:rsidR="001879A7" w:rsidRPr="00211351" w:rsidRDefault="001879A7" w:rsidP="001879A7">
      <w:pPr>
        <w:spacing w:line="240" w:lineRule="auto"/>
        <w:ind w:firstLine="709"/>
        <w:jc w:val="both"/>
        <w:rPr>
          <w:szCs w:val="28"/>
        </w:rPr>
      </w:pPr>
      <w:r w:rsidRPr="00211351">
        <w:rPr>
          <w:szCs w:val="28"/>
        </w:rPr>
        <w:t>необходимости финансового обеспечения в полном объеме пусковых строек;</w:t>
      </w:r>
    </w:p>
    <w:p w:rsidR="001879A7" w:rsidRPr="00211351" w:rsidRDefault="001879A7" w:rsidP="001879A7">
      <w:pPr>
        <w:spacing w:line="240" w:lineRule="auto"/>
        <w:ind w:firstLine="709"/>
        <w:jc w:val="both"/>
        <w:rPr>
          <w:szCs w:val="28"/>
        </w:rPr>
      </w:pPr>
      <w:r w:rsidRPr="00211351">
        <w:rPr>
          <w:szCs w:val="28"/>
        </w:rPr>
        <w:t>недопущения удорожания стоимости строительства;</w:t>
      </w:r>
    </w:p>
    <w:p w:rsidR="001879A7" w:rsidRPr="00211351" w:rsidRDefault="001879A7" w:rsidP="001879A7">
      <w:pPr>
        <w:spacing w:line="240" w:lineRule="auto"/>
        <w:ind w:firstLine="709"/>
        <w:jc w:val="both"/>
        <w:rPr>
          <w:szCs w:val="28"/>
        </w:rPr>
      </w:pPr>
      <w:r w:rsidRPr="00211351">
        <w:rPr>
          <w:szCs w:val="28"/>
        </w:rPr>
        <w:t>оптимизации расходов по переходящим стройкам;</w:t>
      </w:r>
    </w:p>
    <w:p w:rsidR="001879A7" w:rsidRPr="00211351" w:rsidRDefault="001879A7" w:rsidP="001879A7">
      <w:pPr>
        <w:spacing w:line="240" w:lineRule="auto"/>
        <w:ind w:firstLine="709"/>
        <w:jc w:val="both"/>
        <w:rPr>
          <w:szCs w:val="28"/>
        </w:rPr>
      </w:pPr>
      <w:r w:rsidRPr="00211351">
        <w:rPr>
          <w:szCs w:val="28"/>
        </w:rPr>
        <w:t xml:space="preserve">обеспечения социальной защищенности граждан при улучшении жилищных условий; </w:t>
      </w:r>
    </w:p>
    <w:p w:rsidR="001879A7" w:rsidRPr="00211351" w:rsidRDefault="001879A7" w:rsidP="001879A7">
      <w:pPr>
        <w:spacing w:line="240" w:lineRule="auto"/>
        <w:ind w:firstLine="709"/>
        <w:jc w:val="both"/>
        <w:rPr>
          <w:szCs w:val="28"/>
        </w:rPr>
      </w:pPr>
      <w:r w:rsidRPr="00211351">
        <w:rPr>
          <w:szCs w:val="28"/>
        </w:rPr>
        <w:t>оценки перспективных финансовых возможностей бюджетов на содержание новых объектов социальной инфраструктуры при принятии  решения их строительства;</w:t>
      </w:r>
    </w:p>
    <w:p w:rsidR="001879A7" w:rsidRPr="00211351" w:rsidRDefault="001879A7" w:rsidP="001879A7">
      <w:pPr>
        <w:spacing w:line="240" w:lineRule="auto"/>
        <w:ind w:firstLine="709"/>
        <w:jc w:val="both"/>
        <w:rPr>
          <w:szCs w:val="28"/>
        </w:rPr>
      </w:pPr>
      <w:r w:rsidRPr="00211351">
        <w:rPr>
          <w:szCs w:val="28"/>
        </w:rPr>
        <w:t>привлечения инвестиций за счет средств федерального бюджета и внебюджетных источников.</w:t>
      </w:r>
    </w:p>
    <w:p w:rsidR="00B17F1C" w:rsidRPr="000C2EF6" w:rsidRDefault="00B17F1C" w:rsidP="000F5A16">
      <w:pPr>
        <w:pStyle w:val="ConsPlusNormal"/>
        <w:ind w:firstLine="709"/>
        <w:jc w:val="both"/>
        <w:rPr>
          <w:rFonts w:ascii="Times New Roman" w:hAnsi="Times New Roman"/>
          <w:sz w:val="28"/>
          <w:szCs w:val="28"/>
        </w:rPr>
      </w:pPr>
      <w:r w:rsidRPr="000C2EF6">
        <w:rPr>
          <w:rFonts w:ascii="Times New Roman" w:hAnsi="Times New Roman"/>
          <w:sz w:val="28"/>
          <w:szCs w:val="28"/>
        </w:rPr>
        <w:t>Расходные обязательства Республики Марий Эл по обслуживанию государственного долга определены в соответствии</w:t>
      </w:r>
      <w:r w:rsidR="00951F08">
        <w:rPr>
          <w:rFonts w:ascii="Times New Roman" w:hAnsi="Times New Roman"/>
          <w:sz w:val="28"/>
          <w:szCs w:val="28"/>
        </w:rPr>
        <w:t xml:space="preserve"> </w:t>
      </w:r>
      <w:r w:rsidRPr="000C2EF6">
        <w:rPr>
          <w:rFonts w:ascii="Times New Roman" w:hAnsi="Times New Roman"/>
          <w:sz w:val="28"/>
          <w:szCs w:val="28"/>
        </w:rPr>
        <w:t xml:space="preserve">с действующими кредитными договорами и соглашениями, условиями выпуска государственных ценных бумаг, прогнозным уровнем процентных ставок, а также предстоящими заимствованиями для </w:t>
      </w:r>
      <w:r w:rsidR="000C2EF6" w:rsidRPr="000C2EF6">
        <w:rPr>
          <w:rFonts w:ascii="Times New Roman" w:hAnsi="Times New Roman"/>
          <w:sz w:val="28"/>
          <w:szCs w:val="28"/>
        </w:rPr>
        <w:t>обеспечения погашения действующих государственных долговых обязательств</w:t>
      </w:r>
      <w:r w:rsidR="00F24892" w:rsidRPr="000C2EF6">
        <w:rPr>
          <w:rFonts w:ascii="Times New Roman" w:hAnsi="Times New Roman"/>
          <w:sz w:val="28"/>
          <w:szCs w:val="28"/>
        </w:rPr>
        <w:t xml:space="preserve"> Республики Марий Эл</w:t>
      </w:r>
      <w:r w:rsidR="000C2EF6" w:rsidRPr="000C2EF6">
        <w:rPr>
          <w:rFonts w:ascii="Times New Roman" w:hAnsi="Times New Roman"/>
          <w:sz w:val="28"/>
          <w:szCs w:val="28"/>
        </w:rPr>
        <w:t>в</w:t>
      </w:r>
      <w:r w:rsidRPr="000C2EF6">
        <w:rPr>
          <w:rFonts w:ascii="Times New Roman" w:hAnsi="Times New Roman"/>
          <w:sz w:val="28"/>
          <w:szCs w:val="28"/>
        </w:rPr>
        <w:t xml:space="preserve"> 201</w:t>
      </w:r>
      <w:r w:rsidR="000C2EF6" w:rsidRPr="000C2EF6">
        <w:rPr>
          <w:rFonts w:ascii="Times New Roman" w:hAnsi="Times New Roman"/>
          <w:sz w:val="28"/>
          <w:szCs w:val="28"/>
        </w:rPr>
        <w:t>8</w:t>
      </w:r>
      <w:r w:rsidR="00F24892" w:rsidRPr="000C2EF6">
        <w:rPr>
          <w:rFonts w:ascii="Times New Roman" w:hAnsi="Times New Roman"/>
          <w:sz w:val="28"/>
          <w:szCs w:val="28"/>
        </w:rPr>
        <w:t xml:space="preserve"> - </w:t>
      </w:r>
      <w:r w:rsidRPr="000C2EF6">
        <w:rPr>
          <w:rFonts w:ascii="Times New Roman" w:hAnsi="Times New Roman"/>
          <w:sz w:val="28"/>
          <w:szCs w:val="28"/>
        </w:rPr>
        <w:t>20</w:t>
      </w:r>
      <w:r w:rsidR="000C2EF6" w:rsidRPr="000C2EF6">
        <w:rPr>
          <w:rFonts w:ascii="Times New Roman" w:hAnsi="Times New Roman"/>
          <w:sz w:val="28"/>
          <w:szCs w:val="28"/>
        </w:rPr>
        <w:t>20</w:t>
      </w:r>
      <w:r w:rsidRPr="000C2EF6">
        <w:rPr>
          <w:rFonts w:ascii="Times New Roman" w:hAnsi="Times New Roman"/>
          <w:sz w:val="28"/>
          <w:szCs w:val="28"/>
        </w:rPr>
        <w:t xml:space="preserve"> год</w:t>
      </w:r>
      <w:r w:rsidR="000C2EF6" w:rsidRPr="000C2EF6">
        <w:rPr>
          <w:rFonts w:ascii="Times New Roman" w:hAnsi="Times New Roman"/>
          <w:sz w:val="28"/>
          <w:szCs w:val="28"/>
        </w:rPr>
        <w:t>ах</w:t>
      </w:r>
      <w:r w:rsidRPr="000C2EF6">
        <w:rPr>
          <w:rFonts w:ascii="Times New Roman" w:hAnsi="Times New Roman"/>
          <w:sz w:val="28"/>
          <w:szCs w:val="28"/>
        </w:rPr>
        <w:t>.</w:t>
      </w:r>
    </w:p>
    <w:p w:rsidR="00B17F1C" w:rsidRPr="000C2EF6" w:rsidRDefault="00B17F1C" w:rsidP="000F5A16">
      <w:pPr>
        <w:autoSpaceDE w:val="0"/>
        <w:autoSpaceDN w:val="0"/>
        <w:adjustRightInd w:val="0"/>
        <w:spacing w:line="240" w:lineRule="auto"/>
        <w:ind w:firstLine="709"/>
        <w:jc w:val="both"/>
        <w:rPr>
          <w:szCs w:val="28"/>
        </w:rPr>
      </w:pPr>
      <w:r w:rsidRPr="000C2EF6">
        <w:rPr>
          <w:szCs w:val="28"/>
        </w:rPr>
        <w:t>Доля бюджетных ассигнований на обслуживание государственного долга в расходах бюджета не превысит установленных Бюджетным кодексом Российской Федерации предельных значений.</w:t>
      </w:r>
    </w:p>
    <w:p w:rsidR="00715EEC" w:rsidRPr="00BF21CD" w:rsidRDefault="00715EEC" w:rsidP="000F5A16">
      <w:pPr>
        <w:pStyle w:val="a3"/>
        <w:spacing w:line="240" w:lineRule="auto"/>
        <w:ind w:firstLine="709"/>
        <w:rPr>
          <w:szCs w:val="28"/>
          <w:highlight w:val="yellow"/>
        </w:rPr>
      </w:pPr>
    </w:p>
    <w:p w:rsidR="0075529E" w:rsidRPr="00BF21CD" w:rsidRDefault="0075529E" w:rsidP="000F5A16">
      <w:pPr>
        <w:spacing w:line="240" w:lineRule="auto"/>
        <w:ind w:firstLine="709"/>
        <w:jc w:val="center"/>
        <w:rPr>
          <w:b/>
          <w:szCs w:val="28"/>
        </w:rPr>
      </w:pPr>
      <w:r w:rsidRPr="00BF21CD">
        <w:rPr>
          <w:b/>
          <w:szCs w:val="28"/>
        </w:rPr>
        <w:t>Политика в области межбюджетных отношений</w:t>
      </w:r>
    </w:p>
    <w:p w:rsidR="001721F2" w:rsidRPr="00BF21CD" w:rsidRDefault="001721F2" w:rsidP="000F5A16">
      <w:pPr>
        <w:spacing w:line="240" w:lineRule="auto"/>
        <w:ind w:firstLine="709"/>
        <w:jc w:val="both"/>
        <w:rPr>
          <w:szCs w:val="28"/>
          <w:highlight w:val="yellow"/>
        </w:rPr>
      </w:pPr>
    </w:p>
    <w:p w:rsidR="008C26F0" w:rsidRPr="00B65BB4" w:rsidRDefault="008C26F0" w:rsidP="008C26F0">
      <w:pPr>
        <w:spacing w:line="240" w:lineRule="auto"/>
        <w:ind w:firstLine="709"/>
        <w:jc w:val="both"/>
        <w:rPr>
          <w:szCs w:val="28"/>
        </w:rPr>
      </w:pPr>
      <w:r w:rsidRPr="00B65BB4">
        <w:rPr>
          <w:szCs w:val="28"/>
        </w:rPr>
        <w:t>Бюджетная политика в сфере межбюджетных отношений в республике в 201</w:t>
      </w:r>
      <w:r>
        <w:rPr>
          <w:szCs w:val="28"/>
        </w:rPr>
        <w:t>8</w:t>
      </w:r>
      <w:r w:rsidRPr="00B65BB4">
        <w:rPr>
          <w:szCs w:val="28"/>
        </w:rPr>
        <w:t> - 20</w:t>
      </w:r>
      <w:r>
        <w:rPr>
          <w:szCs w:val="28"/>
        </w:rPr>
        <w:t>20</w:t>
      </w:r>
      <w:r w:rsidRPr="00B65BB4">
        <w:rPr>
          <w:szCs w:val="28"/>
        </w:rPr>
        <w:t xml:space="preserve"> годах будет сосредоточена на решении следующих задач:</w:t>
      </w:r>
    </w:p>
    <w:p w:rsidR="008C26F0" w:rsidRPr="00B65BB4" w:rsidRDefault="008C26F0" w:rsidP="008C26F0">
      <w:pPr>
        <w:spacing w:line="240" w:lineRule="auto"/>
        <w:ind w:firstLine="709"/>
        <w:jc w:val="both"/>
        <w:rPr>
          <w:szCs w:val="28"/>
        </w:rPr>
      </w:pPr>
      <w:r w:rsidRPr="00B65BB4">
        <w:rPr>
          <w:szCs w:val="28"/>
        </w:rPr>
        <w:t>обеспечение стабильности объемов финансовой поддержки муниципальных образований;</w:t>
      </w:r>
    </w:p>
    <w:p w:rsidR="008C26F0" w:rsidRPr="00B65BB4" w:rsidRDefault="008C26F0" w:rsidP="008C26F0">
      <w:pPr>
        <w:spacing w:line="240" w:lineRule="auto"/>
        <w:ind w:firstLine="709"/>
        <w:jc w:val="both"/>
        <w:rPr>
          <w:szCs w:val="28"/>
        </w:rPr>
      </w:pPr>
      <w:r w:rsidRPr="00B65BB4">
        <w:rPr>
          <w:szCs w:val="28"/>
        </w:rPr>
        <w:t>обеспечение сбалансированности бюджетов муниципальных образований;</w:t>
      </w:r>
    </w:p>
    <w:p w:rsidR="008C26F0" w:rsidRPr="00B65BB4" w:rsidRDefault="008C26F0" w:rsidP="008C26F0">
      <w:pPr>
        <w:spacing w:line="240" w:lineRule="auto"/>
        <w:ind w:firstLine="709"/>
        <w:jc w:val="both"/>
        <w:rPr>
          <w:szCs w:val="28"/>
        </w:rPr>
      </w:pPr>
      <w:r w:rsidRPr="00B65BB4">
        <w:rPr>
          <w:szCs w:val="28"/>
        </w:rPr>
        <w:t>сохранение высокой роли выравнивающей составляющей межбюджетных трансфертов;</w:t>
      </w:r>
    </w:p>
    <w:p w:rsidR="008C26F0" w:rsidRPr="00B65BB4" w:rsidRDefault="008C26F0" w:rsidP="008C26F0">
      <w:pPr>
        <w:spacing w:line="240" w:lineRule="auto"/>
        <w:ind w:firstLine="709"/>
        <w:jc w:val="both"/>
        <w:rPr>
          <w:szCs w:val="28"/>
        </w:rPr>
      </w:pPr>
      <w:r w:rsidRPr="00B65BB4">
        <w:rPr>
          <w:szCs w:val="28"/>
        </w:rPr>
        <w:t>повышение эффективности предоставления целевых межбюджетных трансфертов;</w:t>
      </w:r>
    </w:p>
    <w:p w:rsidR="008C26F0" w:rsidRPr="00B65BB4" w:rsidRDefault="008C26F0" w:rsidP="008C26F0">
      <w:pPr>
        <w:spacing w:line="240" w:lineRule="auto"/>
        <w:ind w:firstLine="709"/>
        <w:jc w:val="both"/>
        <w:rPr>
          <w:szCs w:val="28"/>
        </w:rPr>
      </w:pPr>
      <w:r w:rsidRPr="00B65BB4">
        <w:rPr>
          <w:szCs w:val="28"/>
        </w:rPr>
        <w:t>софинансирование приоритетных направлений расходных обязательств муниципальных образований с установлением целевых показателей результативности для предоставления субсидий;</w:t>
      </w:r>
    </w:p>
    <w:p w:rsidR="008C26F0" w:rsidRPr="00B65BB4" w:rsidRDefault="008C26F0" w:rsidP="008C26F0">
      <w:pPr>
        <w:spacing w:line="240" w:lineRule="auto"/>
        <w:ind w:firstLine="709"/>
        <w:jc w:val="both"/>
        <w:rPr>
          <w:szCs w:val="28"/>
        </w:rPr>
      </w:pPr>
      <w:r w:rsidRPr="00B65BB4">
        <w:rPr>
          <w:szCs w:val="28"/>
        </w:rPr>
        <w:t>повышение качества управления муниципальными финансами на основе программно-целевых методов управления;</w:t>
      </w:r>
    </w:p>
    <w:p w:rsidR="008C26F0" w:rsidRPr="00B65BB4" w:rsidRDefault="008C26F0" w:rsidP="008C26F0">
      <w:pPr>
        <w:spacing w:line="240" w:lineRule="auto"/>
        <w:ind w:firstLine="709"/>
        <w:jc w:val="both"/>
        <w:rPr>
          <w:szCs w:val="28"/>
        </w:rPr>
      </w:pPr>
      <w:r w:rsidRPr="00B65BB4">
        <w:rPr>
          <w:szCs w:val="28"/>
        </w:rPr>
        <w:t>проведение мониторинга эффективности управления муниципальными финансами.</w:t>
      </w:r>
    </w:p>
    <w:p w:rsidR="008C26F0" w:rsidRPr="00B65BB4" w:rsidRDefault="008C26F0" w:rsidP="008C26F0">
      <w:pPr>
        <w:spacing w:line="240" w:lineRule="auto"/>
        <w:ind w:firstLine="709"/>
        <w:jc w:val="both"/>
        <w:rPr>
          <w:szCs w:val="28"/>
        </w:rPr>
      </w:pPr>
      <w:r w:rsidRPr="00B65BB4">
        <w:rPr>
          <w:szCs w:val="28"/>
        </w:rPr>
        <w:lastRenderedPageBreak/>
        <w:t xml:space="preserve">Межбюджетные отношения с муниципальными образованиями республики на предстоящий период  </w:t>
      </w:r>
      <w:r>
        <w:rPr>
          <w:szCs w:val="28"/>
        </w:rPr>
        <w:t xml:space="preserve">будут </w:t>
      </w:r>
      <w:r w:rsidRPr="00B65BB4">
        <w:rPr>
          <w:szCs w:val="28"/>
        </w:rPr>
        <w:t xml:space="preserve">сформированы в соответствии с требованиями Закона Республики Марий Эл  </w:t>
      </w:r>
      <w:r w:rsidR="00C4384C">
        <w:rPr>
          <w:szCs w:val="28"/>
        </w:rPr>
        <w:br/>
      </w:r>
      <w:r w:rsidRPr="00B65BB4">
        <w:rPr>
          <w:szCs w:val="28"/>
        </w:rPr>
        <w:t>«О межбюджетных отношениях в Республике Марий Эл», а также с учетом изменений федерального законодательства, регулирующего вопросы бюджетного устройства и построения межбюджетных отношений.</w:t>
      </w:r>
    </w:p>
    <w:p w:rsidR="008C26F0" w:rsidRPr="00B65BB4" w:rsidRDefault="008C26F0" w:rsidP="008C26F0">
      <w:pPr>
        <w:spacing w:line="240" w:lineRule="auto"/>
        <w:ind w:firstLine="709"/>
        <w:jc w:val="both"/>
        <w:rPr>
          <w:szCs w:val="28"/>
        </w:rPr>
      </w:pPr>
      <w:r w:rsidRPr="00B65BB4">
        <w:rPr>
          <w:szCs w:val="28"/>
        </w:rPr>
        <w:t>В соответствии с бюджетным законодательством на республиканском уровне сохранятся следующие формы межбюджетных трансфертов муниципальным образованиям:</w:t>
      </w:r>
    </w:p>
    <w:p w:rsidR="008C26F0" w:rsidRPr="00B65BB4" w:rsidRDefault="008C26F0" w:rsidP="008C26F0">
      <w:pPr>
        <w:spacing w:line="240" w:lineRule="auto"/>
        <w:ind w:firstLine="709"/>
        <w:jc w:val="both"/>
        <w:rPr>
          <w:szCs w:val="28"/>
        </w:rPr>
      </w:pPr>
      <w:r w:rsidRPr="00B65BB4">
        <w:rPr>
          <w:szCs w:val="28"/>
        </w:rPr>
        <w:t>дотации на выравнивание бюджетной обеспеченности поселений, (в части трех городских округов);</w:t>
      </w:r>
    </w:p>
    <w:p w:rsidR="008C26F0" w:rsidRPr="00B65BB4" w:rsidRDefault="008C26F0" w:rsidP="008C26F0">
      <w:pPr>
        <w:spacing w:line="240" w:lineRule="auto"/>
        <w:ind w:firstLine="709"/>
        <w:jc w:val="both"/>
        <w:rPr>
          <w:szCs w:val="28"/>
        </w:rPr>
      </w:pPr>
      <w:r w:rsidRPr="00B65BB4">
        <w:rPr>
          <w:szCs w:val="28"/>
        </w:rPr>
        <w:t>дотации на выравнивание бюджетной обеспеченности муниципальных районов (городских округов);</w:t>
      </w:r>
    </w:p>
    <w:p w:rsidR="008C26F0" w:rsidRPr="00B65BB4" w:rsidRDefault="008C26F0" w:rsidP="008C26F0">
      <w:pPr>
        <w:spacing w:line="240" w:lineRule="auto"/>
        <w:ind w:firstLine="709"/>
        <w:jc w:val="both"/>
        <w:rPr>
          <w:szCs w:val="28"/>
        </w:rPr>
      </w:pPr>
      <w:r w:rsidRPr="00B65BB4">
        <w:rPr>
          <w:szCs w:val="28"/>
        </w:rPr>
        <w:t xml:space="preserve">субвенции на реализацию переданных государственных полномочий; </w:t>
      </w:r>
    </w:p>
    <w:p w:rsidR="008C26F0" w:rsidRPr="00B65BB4" w:rsidRDefault="008C26F0" w:rsidP="008C26F0">
      <w:pPr>
        <w:spacing w:line="240" w:lineRule="auto"/>
        <w:ind w:firstLine="709"/>
        <w:jc w:val="both"/>
        <w:rPr>
          <w:szCs w:val="28"/>
        </w:rPr>
      </w:pPr>
      <w:r w:rsidRPr="00B65BB4">
        <w:rPr>
          <w:szCs w:val="28"/>
        </w:rPr>
        <w:t>субсидии на софинансирование расходных обязательств местных бюджетов;</w:t>
      </w:r>
    </w:p>
    <w:p w:rsidR="008C26F0" w:rsidRPr="00B65BB4" w:rsidRDefault="008C26F0" w:rsidP="008C26F0">
      <w:pPr>
        <w:spacing w:line="240" w:lineRule="auto"/>
        <w:ind w:firstLine="709"/>
        <w:jc w:val="both"/>
        <w:rPr>
          <w:szCs w:val="28"/>
        </w:rPr>
      </w:pPr>
      <w:r w:rsidRPr="00B65BB4">
        <w:rPr>
          <w:szCs w:val="28"/>
        </w:rPr>
        <w:t>иные межбюджетные трансферты.</w:t>
      </w:r>
    </w:p>
    <w:p w:rsidR="008C26F0" w:rsidRPr="003A5953" w:rsidRDefault="008C26F0" w:rsidP="008C26F0">
      <w:pPr>
        <w:spacing w:line="240" w:lineRule="auto"/>
        <w:ind w:firstLine="709"/>
        <w:jc w:val="both"/>
        <w:rPr>
          <w:szCs w:val="28"/>
        </w:rPr>
      </w:pPr>
      <w:r>
        <w:rPr>
          <w:szCs w:val="28"/>
        </w:rPr>
        <w:t xml:space="preserve">В соответствии со статьей 7 </w:t>
      </w:r>
      <w:r w:rsidRPr="00B65BB4">
        <w:rPr>
          <w:szCs w:val="28"/>
        </w:rPr>
        <w:t>Закона Республики Марий Эл  «О межбюджетных отношениях в Республике Марий Эл»</w:t>
      </w:r>
      <w:r>
        <w:rPr>
          <w:szCs w:val="28"/>
        </w:rPr>
        <w:t xml:space="preserve"> д</w:t>
      </w:r>
      <w:r w:rsidRPr="00E870C1">
        <w:rPr>
          <w:szCs w:val="28"/>
        </w:rPr>
        <w:t xml:space="preserve">отации на выравнивание бюджетной обеспеченности муниципальных районов (городских округов) </w:t>
      </w:r>
      <w:r>
        <w:rPr>
          <w:szCs w:val="28"/>
        </w:rPr>
        <w:t xml:space="preserve">будут </w:t>
      </w:r>
      <w:r w:rsidRPr="00E870C1">
        <w:rPr>
          <w:szCs w:val="28"/>
        </w:rPr>
        <w:t>предоставлят</w:t>
      </w:r>
      <w:r>
        <w:rPr>
          <w:szCs w:val="28"/>
        </w:rPr>
        <w:t>ь</w:t>
      </w:r>
      <w:r w:rsidRPr="00E870C1">
        <w:rPr>
          <w:szCs w:val="28"/>
        </w:rPr>
        <w:t>ся с установлением условий их предоставления и использования</w:t>
      </w:r>
      <w:r>
        <w:rPr>
          <w:szCs w:val="28"/>
        </w:rPr>
        <w:t xml:space="preserve">, </w:t>
      </w:r>
      <w:r w:rsidRPr="00E870C1">
        <w:rPr>
          <w:szCs w:val="28"/>
        </w:rPr>
        <w:t>направленны</w:t>
      </w:r>
      <w:r>
        <w:rPr>
          <w:szCs w:val="28"/>
        </w:rPr>
        <w:t xml:space="preserve">х </w:t>
      </w:r>
      <w:r w:rsidRPr="003A5953">
        <w:rPr>
          <w:szCs w:val="28"/>
        </w:rPr>
        <w:t>на стимулирование социально-экономического развития и финансово</w:t>
      </w:r>
      <w:r>
        <w:rPr>
          <w:szCs w:val="28"/>
        </w:rPr>
        <w:t>е</w:t>
      </w:r>
      <w:r w:rsidRPr="003A5953">
        <w:rPr>
          <w:szCs w:val="28"/>
        </w:rPr>
        <w:t xml:space="preserve"> оздоровлени</w:t>
      </w:r>
      <w:r>
        <w:rPr>
          <w:szCs w:val="28"/>
        </w:rPr>
        <w:t>е</w:t>
      </w:r>
      <w:r w:rsidRPr="003A5953">
        <w:rPr>
          <w:szCs w:val="28"/>
        </w:rPr>
        <w:t xml:space="preserve"> муниципального образования</w:t>
      </w:r>
      <w:r>
        <w:rPr>
          <w:szCs w:val="28"/>
        </w:rPr>
        <w:t xml:space="preserve"> на основании заключенных соглашений</w:t>
      </w:r>
      <w:r w:rsidRPr="003A5953">
        <w:rPr>
          <w:szCs w:val="28"/>
        </w:rPr>
        <w:t>.</w:t>
      </w:r>
    </w:p>
    <w:p w:rsidR="008C26F0" w:rsidRPr="00A36AEA" w:rsidRDefault="008C26F0" w:rsidP="008C26F0">
      <w:pPr>
        <w:autoSpaceDE w:val="0"/>
        <w:autoSpaceDN w:val="0"/>
        <w:adjustRightInd w:val="0"/>
        <w:spacing w:line="240" w:lineRule="auto"/>
        <w:ind w:firstLine="709"/>
        <w:jc w:val="both"/>
        <w:rPr>
          <w:szCs w:val="28"/>
        </w:rPr>
      </w:pPr>
      <w:r w:rsidRPr="00A36AEA">
        <w:rPr>
          <w:szCs w:val="28"/>
        </w:rPr>
        <w:t>Начиная с 2018 года, предполагается наделить органы местного самоуправления муниципальных районов и городских округов отдельными государственными полномочиями по реализации мер по обеспечению ограничения платы граждан за коммунальные услуги.</w:t>
      </w:r>
    </w:p>
    <w:p w:rsidR="008C26F0" w:rsidRPr="0021779E" w:rsidRDefault="008C26F0" w:rsidP="008C26F0">
      <w:pPr>
        <w:pStyle w:val="ConsPlusNormal"/>
        <w:ind w:firstLine="540"/>
        <w:jc w:val="both"/>
        <w:rPr>
          <w:rFonts w:ascii="Times New Roman" w:hAnsi="Times New Roman"/>
          <w:sz w:val="28"/>
          <w:szCs w:val="28"/>
        </w:rPr>
      </w:pPr>
      <w:proofErr w:type="gramStart"/>
      <w:r w:rsidRPr="00A36AEA">
        <w:rPr>
          <w:rFonts w:ascii="Times New Roman" w:hAnsi="Times New Roman"/>
          <w:sz w:val="28"/>
          <w:szCs w:val="28"/>
        </w:rPr>
        <w:t>Кроме того,  предполагается не  закреплять за сельскими поселениями  дополнительных вопросов местного значения муниципальных районов, предусмотренное  Законом Республики Марий Эл   от 30 декабря 2015 г. № 61-З «О закреплении за сельскими поселениями в Республике Марий Эл вопросов местного значения» и, соответственно, не осуществлять передачу с уровня муниципального района на уровень сельского поселения единых для всех сельских поселений нормативов отчислений от налога на</w:t>
      </w:r>
      <w:proofErr w:type="gramEnd"/>
      <w:r w:rsidRPr="00A36AEA">
        <w:rPr>
          <w:rFonts w:ascii="Times New Roman" w:hAnsi="Times New Roman"/>
          <w:sz w:val="28"/>
          <w:szCs w:val="28"/>
        </w:rPr>
        <w:t xml:space="preserve"> доходы физических лиц в размере 8 процентов и от единого сельскохозяйственного налога в размере 20 процентов.</w:t>
      </w:r>
    </w:p>
    <w:p w:rsidR="008C26F0" w:rsidRPr="00B65BB4" w:rsidRDefault="008C26F0" w:rsidP="008C26F0">
      <w:pPr>
        <w:spacing w:line="240" w:lineRule="auto"/>
        <w:ind w:firstLine="709"/>
        <w:jc w:val="both"/>
        <w:rPr>
          <w:szCs w:val="28"/>
        </w:rPr>
      </w:pPr>
      <w:r w:rsidRPr="00B65BB4">
        <w:rPr>
          <w:szCs w:val="28"/>
        </w:rPr>
        <w:t xml:space="preserve">В соответствии со статьей 142.2 Бюджетного кодекса Российской Федерации, статьей 14 Закона Республики Марий Эл "О межбюджетных отношениях в Республике Марий Эл" в отношении муниципальных образований в которых средний уровень расчетных налоговых доходов </w:t>
      </w:r>
      <w:r w:rsidRPr="00B65BB4">
        <w:rPr>
          <w:szCs w:val="28"/>
        </w:rPr>
        <w:lastRenderedPageBreak/>
        <w:t>на 1 жителя превышает средний по муниципальным образованиям в республике более, чем в 1,3 раза продолжится практика применения механизма «отрицательного трансферта» (межбюджетных субсидий).</w:t>
      </w:r>
    </w:p>
    <w:p w:rsidR="008C26F0" w:rsidRDefault="008C26F0" w:rsidP="008C26F0">
      <w:pPr>
        <w:autoSpaceDE w:val="0"/>
        <w:autoSpaceDN w:val="0"/>
        <w:adjustRightInd w:val="0"/>
        <w:spacing w:line="240" w:lineRule="auto"/>
        <w:ind w:firstLine="709"/>
        <w:jc w:val="both"/>
        <w:rPr>
          <w:szCs w:val="28"/>
        </w:rPr>
      </w:pPr>
      <w:r w:rsidRPr="00B65BB4">
        <w:rPr>
          <w:szCs w:val="28"/>
        </w:rPr>
        <w:t>В целях решения поставленных задач в 201</w:t>
      </w:r>
      <w:r>
        <w:rPr>
          <w:szCs w:val="28"/>
        </w:rPr>
        <w:t>8</w:t>
      </w:r>
      <w:r w:rsidRPr="00B65BB4">
        <w:rPr>
          <w:szCs w:val="28"/>
        </w:rPr>
        <w:t xml:space="preserve"> году и в плановом периоде 201</w:t>
      </w:r>
      <w:r>
        <w:rPr>
          <w:szCs w:val="28"/>
        </w:rPr>
        <w:t>9</w:t>
      </w:r>
      <w:r w:rsidRPr="00B65BB4">
        <w:rPr>
          <w:szCs w:val="28"/>
        </w:rPr>
        <w:t> и 20</w:t>
      </w:r>
      <w:r>
        <w:rPr>
          <w:szCs w:val="28"/>
        </w:rPr>
        <w:t>20</w:t>
      </w:r>
      <w:r w:rsidRPr="00B65BB4">
        <w:rPr>
          <w:szCs w:val="28"/>
        </w:rPr>
        <w:t xml:space="preserve"> годов будет продолжен мониторинг местных бюджетов по уровню их </w:t>
      </w:r>
      <w:proofErr w:type="spellStart"/>
      <w:r w:rsidRPr="00B65BB4">
        <w:rPr>
          <w:szCs w:val="28"/>
        </w:rPr>
        <w:t>дотационности</w:t>
      </w:r>
      <w:proofErr w:type="spellEnd"/>
      <w:r w:rsidRPr="00B65BB4">
        <w:rPr>
          <w:szCs w:val="28"/>
        </w:rPr>
        <w:t xml:space="preserve"> в соответствии со  статьей 136 Бюджетного кодекса Российской Федерации.</w:t>
      </w:r>
    </w:p>
    <w:p w:rsidR="008C26F0" w:rsidRPr="00B65BB4" w:rsidRDefault="008C26F0" w:rsidP="008C26F0">
      <w:pPr>
        <w:autoSpaceDE w:val="0"/>
        <w:autoSpaceDN w:val="0"/>
        <w:adjustRightInd w:val="0"/>
        <w:spacing w:line="240" w:lineRule="auto"/>
        <w:ind w:firstLine="709"/>
        <w:jc w:val="both"/>
        <w:rPr>
          <w:szCs w:val="28"/>
        </w:rPr>
      </w:pPr>
    </w:p>
    <w:p w:rsidR="00F64634" w:rsidRPr="00AB4044" w:rsidRDefault="00F64634" w:rsidP="000F5A16">
      <w:pPr>
        <w:spacing w:line="240" w:lineRule="auto"/>
        <w:ind w:firstLine="709"/>
        <w:jc w:val="center"/>
        <w:rPr>
          <w:b/>
          <w:szCs w:val="28"/>
        </w:rPr>
      </w:pPr>
      <w:r w:rsidRPr="00AB4044">
        <w:rPr>
          <w:b/>
          <w:szCs w:val="28"/>
        </w:rPr>
        <w:t>Политика в области государственного и</w:t>
      </w:r>
      <w:r w:rsidR="008D3801" w:rsidRPr="00AB4044">
        <w:rPr>
          <w:b/>
          <w:szCs w:val="28"/>
        </w:rPr>
        <w:br/>
      </w:r>
      <w:r w:rsidRPr="00AB4044">
        <w:rPr>
          <w:b/>
          <w:szCs w:val="28"/>
        </w:rPr>
        <w:t>муниципального долга</w:t>
      </w:r>
    </w:p>
    <w:p w:rsidR="00F9609A" w:rsidRPr="00AB4044" w:rsidRDefault="00F9609A" w:rsidP="000F5A16">
      <w:pPr>
        <w:spacing w:line="240" w:lineRule="auto"/>
        <w:ind w:firstLine="709"/>
        <w:jc w:val="center"/>
        <w:rPr>
          <w:b/>
          <w:szCs w:val="28"/>
        </w:rPr>
      </w:pPr>
    </w:p>
    <w:p w:rsidR="00910426" w:rsidRPr="00AB4044" w:rsidRDefault="00910426" w:rsidP="000F5A16">
      <w:pPr>
        <w:tabs>
          <w:tab w:val="left" w:pos="1843"/>
        </w:tabs>
        <w:spacing w:line="240" w:lineRule="auto"/>
        <w:ind w:firstLine="709"/>
        <w:jc w:val="both"/>
        <w:rPr>
          <w:szCs w:val="28"/>
        </w:rPr>
      </w:pPr>
      <w:proofErr w:type="gramStart"/>
      <w:r w:rsidRPr="00AB4044">
        <w:rPr>
          <w:szCs w:val="28"/>
        </w:rPr>
        <w:t>Формирование долговой политики республики в 201</w:t>
      </w:r>
      <w:r w:rsidR="00CD5F75" w:rsidRPr="00AB4044">
        <w:rPr>
          <w:szCs w:val="28"/>
        </w:rPr>
        <w:t>8</w:t>
      </w:r>
      <w:r w:rsidRPr="00AB4044">
        <w:rPr>
          <w:szCs w:val="28"/>
        </w:rPr>
        <w:t xml:space="preserve"> - 20</w:t>
      </w:r>
      <w:r w:rsidR="00CD5F75" w:rsidRPr="00AB4044">
        <w:rPr>
          <w:szCs w:val="28"/>
        </w:rPr>
        <w:t>20</w:t>
      </w:r>
      <w:r w:rsidRPr="00AB4044">
        <w:rPr>
          <w:szCs w:val="28"/>
        </w:rPr>
        <w:t xml:space="preserve"> годах планируется осуществлять в соответствии с постановлением Правительства Республики Марий Эл от 30 декабря </w:t>
      </w:r>
      <w:smartTag w:uri="urn:schemas-microsoft-com:office:smarttags" w:element="metricconverter">
        <w:smartTagPr>
          <w:attr w:name="ProductID" w:val="2011 г"/>
        </w:smartTagPr>
        <w:r w:rsidRPr="00AB4044">
          <w:rPr>
            <w:szCs w:val="28"/>
          </w:rPr>
          <w:t>2011 г</w:t>
        </w:r>
      </w:smartTag>
      <w:r w:rsidRPr="00AB4044">
        <w:rPr>
          <w:szCs w:val="28"/>
        </w:rPr>
        <w:t>. № 436</w:t>
      </w:r>
      <w:r w:rsidR="00CD5F75" w:rsidRPr="00AB4044">
        <w:rPr>
          <w:szCs w:val="28"/>
        </w:rPr>
        <w:br/>
      </w:r>
      <w:r w:rsidRPr="00AB4044">
        <w:rPr>
          <w:szCs w:val="28"/>
        </w:rPr>
        <w:t xml:space="preserve">«О Концепции долговой политики Республики Марий Эл на период </w:t>
      </w:r>
      <w:r w:rsidR="00CD5F75" w:rsidRPr="00AB4044">
        <w:rPr>
          <w:szCs w:val="28"/>
        </w:rPr>
        <w:br/>
      </w:r>
      <w:r w:rsidRPr="00AB4044">
        <w:rPr>
          <w:szCs w:val="28"/>
        </w:rPr>
        <w:t xml:space="preserve">до 2025 года», постановлением Правительства Республики Марий Эл </w:t>
      </w:r>
      <w:r w:rsidR="00CD5F75" w:rsidRPr="00AB4044">
        <w:rPr>
          <w:szCs w:val="28"/>
        </w:rPr>
        <w:br/>
      </w:r>
      <w:r w:rsidRPr="00AB4044">
        <w:rPr>
          <w:szCs w:val="28"/>
        </w:rPr>
        <w:t xml:space="preserve">от </w:t>
      </w:r>
      <w:r w:rsidR="00CD5F75" w:rsidRPr="00AB4044">
        <w:rPr>
          <w:szCs w:val="28"/>
        </w:rPr>
        <w:t>2</w:t>
      </w:r>
      <w:r w:rsidR="003D59BD" w:rsidRPr="00AB4044">
        <w:rPr>
          <w:szCs w:val="28"/>
        </w:rPr>
        <w:t>6декабря 201</w:t>
      </w:r>
      <w:r w:rsidR="00CD5F75" w:rsidRPr="00AB4044">
        <w:rPr>
          <w:szCs w:val="28"/>
        </w:rPr>
        <w:t>6</w:t>
      </w:r>
      <w:r w:rsidRPr="00AB4044">
        <w:rPr>
          <w:szCs w:val="28"/>
        </w:rPr>
        <w:t xml:space="preserve"> г. № </w:t>
      </w:r>
      <w:r w:rsidR="003D59BD" w:rsidRPr="00AB4044">
        <w:rPr>
          <w:szCs w:val="28"/>
        </w:rPr>
        <w:t>5</w:t>
      </w:r>
      <w:r w:rsidR="00CD5F75" w:rsidRPr="00AB4044">
        <w:rPr>
          <w:szCs w:val="28"/>
        </w:rPr>
        <w:t>97</w:t>
      </w:r>
      <w:r w:rsidRPr="00AB4044">
        <w:rPr>
          <w:szCs w:val="28"/>
        </w:rPr>
        <w:t xml:space="preserve"> «Об утверждении Основных направлений долговой политики Республики Марий Эл</w:t>
      </w:r>
      <w:r w:rsidR="003D59BD" w:rsidRPr="00AB4044">
        <w:rPr>
          <w:szCs w:val="28"/>
        </w:rPr>
        <w:t xml:space="preserve"> на 201</w:t>
      </w:r>
      <w:r w:rsidR="00CD5F75" w:rsidRPr="00AB4044">
        <w:rPr>
          <w:szCs w:val="28"/>
        </w:rPr>
        <w:t>7</w:t>
      </w:r>
      <w:r w:rsidRPr="00AB4044">
        <w:rPr>
          <w:szCs w:val="28"/>
        </w:rPr>
        <w:t xml:space="preserve"> год и на</w:t>
      </w:r>
      <w:proofErr w:type="gramEnd"/>
      <w:r w:rsidRPr="00AB4044">
        <w:rPr>
          <w:szCs w:val="28"/>
        </w:rPr>
        <w:t xml:space="preserve"> плановый период 201</w:t>
      </w:r>
      <w:r w:rsidR="00CD5F75" w:rsidRPr="00AB4044">
        <w:rPr>
          <w:szCs w:val="28"/>
        </w:rPr>
        <w:t>8</w:t>
      </w:r>
      <w:r w:rsidRPr="00AB4044">
        <w:rPr>
          <w:szCs w:val="28"/>
        </w:rPr>
        <w:t xml:space="preserve"> и 201</w:t>
      </w:r>
      <w:r w:rsidR="00CD5F75" w:rsidRPr="00AB4044">
        <w:rPr>
          <w:szCs w:val="28"/>
        </w:rPr>
        <w:t>9</w:t>
      </w:r>
      <w:r w:rsidRPr="00AB4044">
        <w:rPr>
          <w:szCs w:val="28"/>
        </w:rPr>
        <w:t xml:space="preserve"> годов» и распоряжением Правительства Республики Марий Эл от </w:t>
      </w:r>
      <w:r w:rsidR="003D59BD" w:rsidRPr="00AB4044">
        <w:rPr>
          <w:szCs w:val="28"/>
        </w:rPr>
        <w:t>31августа</w:t>
      </w:r>
      <w:r w:rsidRPr="00AB4044">
        <w:rPr>
          <w:szCs w:val="28"/>
        </w:rPr>
        <w:t xml:space="preserve"> 201</w:t>
      </w:r>
      <w:r w:rsidR="003D59BD" w:rsidRPr="00AB4044">
        <w:rPr>
          <w:szCs w:val="28"/>
        </w:rPr>
        <w:t>6</w:t>
      </w:r>
      <w:r w:rsidRPr="00AB4044">
        <w:rPr>
          <w:szCs w:val="28"/>
        </w:rPr>
        <w:t xml:space="preserve"> г. № </w:t>
      </w:r>
      <w:r w:rsidR="003D59BD" w:rsidRPr="00AB4044">
        <w:rPr>
          <w:szCs w:val="28"/>
        </w:rPr>
        <w:t>343</w:t>
      </w:r>
      <w:r w:rsidRPr="00AB4044">
        <w:rPr>
          <w:szCs w:val="28"/>
        </w:rPr>
        <w:t xml:space="preserve">-р </w:t>
      </w:r>
      <w:r w:rsidR="003D59BD" w:rsidRPr="00AB4044">
        <w:rPr>
          <w:color w:val="000000"/>
          <w:szCs w:val="28"/>
        </w:rPr>
        <w:t xml:space="preserve">«О плане мероприятий </w:t>
      </w:r>
      <w:r w:rsidR="00CD5F75" w:rsidRPr="00AB4044">
        <w:rPr>
          <w:color w:val="000000"/>
          <w:szCs w:val="28"/>
        </w:rPr>
        <w:br/>
      </w:r>
      <w:r w:rsidR="003D59BD" w:rsidRPr="00AB4044">
        <w:rPr>
          <w:color w:val="000000"/>
          <w:szCs w:val="28"/>
        </w:rPr>
        <w:t>по консолидации бюджетных сре</w:t>
      </w:r>
      <w:proofErr w:type="gramStart"/>
      <w:r w:rsidR="003D59BD" w:rsidRPr="00AB4044">
        <w:rPr>
          <w:color w:val="000000"/>
          <w:szCs w:val="28"/>
        </w:rPr>
        <w:t>дств в ц</w:t>
      </w:r>
      <w:proofErr w:type="gramEnd"/>
      <w:r w:rsidR="003D59BD" w:rsidRPr="00AB4044">
        <w:rPr>
          <w:color w:val="000000"/>
          <w:szCs w:val="28"/>
        </w:rPr>
        <w:t>елях оздоровления государственных финансов Республики Марий Эл и признании утратившими силу некоторых распоряжений Правительства Республики Марий Эл».</w:t>
      </w:r>
    </w:p>
    <w:p w:rsidR="00910426" w:rsidRPr="00AB4044" w:rsidRDefault="00910426" w:rsidP="000F5A16">
      <w:pPr>
        <w:tabs>
          <w:tab w:val="left" w:pos="1843"/>
        </w:tabs>
        <w:spacing w:line="240" w:lineRule="auto"/>
        <w:ind w:firstLine="709"/>
        <w:jc w:val="both"/>
        <w:rPr>
          <w:szCs w:val="28"/>
        </w:rPr>
      </w:pPr>
      <w:r w:rsidRPr="00AB4044">
        <w:rPr>
          <w:szCs w:val="28"/>
        </w:rPr>
        <w:t>Основной целью управления долгом является обеспечение исполнения расходных обязательств Республики Марий Эл в полном объеме по более низкой стоимости на среднесрочную и долгосрочную перспективу.</w:t>
      </w:r>
    </w:p>
    <w:p w:rsidR="00910426" w:rsidRPr="00AB4044" w:rsidRDefault="00910426" w:rsidP="000F5A16">
      <w:pPr>
        <w:tabs>
          <w:tab w:val="left" w:pos="1843"/>
        </w:tabs>
        <w:spacing w:line="240" w:lineRule="auto"/>
        <w:ind w:firstLine="709"/>
        <w:jc w:val="both"/>
        <w:rPr>
          <w:szCs w:val="28"/>
        </w:rPr>
      </w:pPr>
      <w:r w:rsidRPr="00AB4044">
        <w:rPr>
          <w:szCs w:val="28"/>
        </w:rPr>
        <w:t>Реализация долговой политики в 201</w:t>
      </w:r>
      <w:r w:rsidR="00CD5F75" w:rsidRPr="00AB4044">
        <w:rPr>
          <w:szCs w:val="28"/>
        </w:rPr>
        <w:t>8</w:t>
      </w:r>
      <w:r w:rsidRPr="00AB4044">
        <w:rPr>
          <w:szCs w:val="28"/>
        </w:rPr>
        <w:t xml:space="preserve"> – 20</w:t>
      </w:r>
      <w:r w:rsidR="00CD5F75" w:rsidRPr="00AB4044">
        <w:rPr>
          <w:szCs w:val="28"/>
        </w:rPr>
        <w:t>20</w:t>
      </w:r>
      <w:r w:rsidRPr="00AB4044">
        <w:rPr>
          <w:szCs w:val="28"/>
        </w:rPr>
        <w:t xml:space="preserve"> годах будет осуществляться в рамках решения следующих задач:</w:t>
      </w:r>
    </w:p>
    <w:p w:rsidR="00910426" w:rsidRPr="00AB4044" w:rsidRDefault="00910426" w:rsidP="000F5A16">
      <w:pPr>
        <w:tabs>
          <w:tab w:val="left" w:pos="1843"/>
        </w:tabs>
        <w:spacing w:line="240" w:lineRule="auto"/>
        <w:ind w:firstLine="709"/>
        <w:jc w:val="both"/>
        <w:rPr>
          <w:szCs w:val="28"/>
        </w:rPr>
      </w:pPr>
      <w:r w:rsidRPr="00AB4044">
        <w:rPr>
          <w:szCs w:val="28"/>
        </w:rPr>
        <w:t>снижение уровня долговой нагрузки на республиканский бюджет Республики Марий Эл в среднесрочной перспективе;</w:t>
      </w:r>
    </w:p>
    <w:p w:rsidR="00910426" w:rsidRPr="00AB4044" w:rsidRDefault="00910426" w:rsidP="000F5A16">
      <w:pPr>
        <w:tabs>
          <w:tab w:val="left" w:pos="1843"/>
        </w:tabs>
        <w:spacing w:line="240" w:lineRule="auto"/>
        <w:ind w:firstLine="709"/>
        <w:jc w:val="both"/>
        <w:rPr>
          <w:szCs w:val="28"/>
        </w:rPr>
      </w:pPr>
      <w:proofErr w:type="gramStart"/>
      <w:r w:rsidRPr="00AB4044">
        <w:rPr>
          <w:szCs w:val="28"/>
        </w:rPr>
        <w:t>сокращение доли общего объема долговых обязательств Республики Марий Эл по кредитам от кредитных организаций и ценным бумагам к 1 января 201</w:t>
      </w:r>
      <w:r w:rsidR="00CD5F75" w:rsidRPr="00AB4044">
        <w:rPr>
          <w:szCs w:val="28"/>
        </w:rPr>
        <w:t>9</w:t>
      </w:r>
      <w:r w:rsidRPr="00AB4044">
        <w:rPr>
          <w:szCs w:val="28"/>
        </w:rPr>
        <w:t xml:space="preserve"> г. до уровня не более </w:t>
      </w:r>
      <w:r w:rsidR="00CD5F75" w:rsidRPr="00AB4044">
        <w:rPr>
          <w:szCs w:val="28"/>
        </w:rPr>
        <w:t>5</w:t>
      </w:r>
      <w:r w:rsidRPr="00AB4044">
        <w:rPr>
          <w:szCs w:val="28"/>
        </w:rPr>
        <w:t>0</w:t>
      </w:r>
      <w:r w:rsidR="00446B84">
        <w:rPr>
          <w:szCs w:val="28"/>
        </w:rPr>
        <w:t> </w:t>
      </w:r>
      <w:r w:rsidRPr="00AB4044">
        <w:rPr>
          <w:szCs w:val="28"/>
        </w:rPr>
        <w:t xml:space="preserve">% </w:t>
      </w:r>
      <w:r w:rsidR="00CD5F75" w:rsidRPr="00AB4044">
        <w:rPr>
          <w:szCs w:val="28"/>
        </w:rPr>
        <w:t>суммы</w:t>
      </w:r>
      <w:r w:rsidRPr="00AB4044">
        <w:rPr>
          <w:szCs w:val="28"/>
        </w:rPr>
        <w:t xml:space="preserve"> доходов республиканского бюджета Республики Марий Эл</w:t>
      </w:r>
      <w:r w:rsidR="00CD5F75" w:rsidRPr="00AB4044">
        <w:rPr>
          <w:szCs w:val="28"/>
        </w:rPr>
        <w:t xml:space="preserve"> без учета безвозмездных поступлений</w:t>
      </w:r>
      <w:r w:rsidRPr="00AB4044">
        <w:rPr>
          <w:szCs w:val="28"/>
        </w:rPr>
        <w:t xml:space="preserve"> за 201</w:t>
      </w:r>
      <w:r w:rsidR="00CD5F75" w:rsidRPr="00AB4044">
        <w:rPr>
          <w:szCs w:val="28"/>
        </w:rPr>
        <w:t>8</w:t>
      </w:r>
      <w:r w:rsidRPr="00AB4044">
        <w:rPr>
          <w:szCs w:val="28"/>
        </w:rPr>
        <w:t xml:space="preserve"> год,</w:t>
      </w:r>
      <w:r w:rsidR="00CD5F75" w:rsidRPr="00AB4044">
        <w:rPr>
          <w:szCs w:val="28"/>
        </w:rPr>
        <w:t xml:space="preserve"> и обеспечение доли общего объема долговых обязательств Республики Марий Эл по кредитам </w:t>
      </w:r>
      <w:r w:rsidR="00CD5F75" w:rsidRPr="00AB4044">
        <w:rPr>
          <w:szCs w:val="28"/>
        </w:rPr>
        <w:br/>
        <w:t>от кредитных организаций и ценным бумагам на</w:t>
      </w:r>
      <w:proofErr w:type="gramEnd"/>
      <w:r w:rsidRPr="00AB4044">
        <w:rPr>
          <w:szCs w:val="28"/>
        </w:rPr>
        <w:t xml:space="preserve"> 1 января 20</w:t>
      </w:r>
      <w:r w:rsidR="00CD5F75" w:rsidRPr="00AB4044">
        <w:rPr>
          <w:szCs w:val="28"/>
        </w:rPr>
        <w:t>20</w:t>
      </w:r>
      <w:r w:rsidRPr="00AB4044">
        <w:rPr>
          <w:szCs w:val="28"/>
        </w:rPr>
        <w:t xml:space="preserve"> г. </w:t>
      </w:r>
      <w:r w:rsidR="003D59BD" w:rsidRPr="00AB4044">
        <w:rPr>
          <w:szCs w:val="28"/>
        </w:rPr>
        <w:t>и</w:t>
      </w:r>
      <w:r w:rsidR="00CD5F75" w:rsidRPr="00AB4044">
        <w:rPr>
          <w:szCs w:val="28"/>
        </w:rPr>
        <w:br/>
        <w:t>на</w:t>
      </w:r>
      <w:r w:rsidR="003D59BD" w:rsidRPr="00AB4044">
        <w:rPr>
          <w:szCs w:val="28"/>
        </w:rPr>
        <w:t xml:space="preserve"> 1 января 202</w:t>
      </w:r>
      <w:r w:rsidR="00CD5F75" w:rsidRPr="00AB4044">
        <w:rPr>
          <w:szCs w:val="28"/>
        </w:rPr>
        <w:t>1</w:t>
      </w:r>
      <w:r w:rsidR="003D59BD" w:rsidRPr="00AB4044">
        <w:rPr>
          <w:szCs w:val="28"/>
        </w:rPr>
        <w:t xml:space="preserve"> г.</w:t>
      </w:r>
      <w:r w:rsidR="006441AC">
        <w:rPr>
          <w:szCs w:val="28"/>
        </w:rPr>
        <w:t xml:space="preserve"> </w:t>
      </w:r>
      <w:r w:rsidR="00CD5F75" w:rsidRPr="00AB4044">
        <w:rPr>
          <w:szCs w:val="28"/>
        </w:rPr>
        <w:t>на</w:t>
      </w:r>
      <w:r w:rsidRPr="00AB4044">
        <w:rPr>
          <w:szCs w:val="28"/>
        </w:rPr>
        <w:t xml:space="preserve"> уровн</w:t>
      </w:r>
      <w:r w:rsidR="00CD5F75" w:rsidRPr="00AB4044">
        <w:rPr>
          <w:szCs w:val="28"/>
        </w:rPr>
        <w:t>е</w:t>
      </w:r>
      <w:r w:rsidRPr="00AB4044">
        <w:rPr>
          <w:szCs w:val="28"/>
        </w:rPr>
        <w:t xml:space="preserve"> не более </w:t>
      </w:r>
      <w:r w:rsidR="003D59BD" w:rsidRPr="00AB4044">
        <w:rPr>
          <w:szCs w:val="28"/>
        </w:rPr>
        <w:t>5</w:t>
      </w:r>
      <w:r w:rsidRPr="00AB4044">
        <w:rPr>
          <w:szCs w:val="28"/>
        </w:rPr>
        <w:t>0</w:t>
      </w:r>
      <w:r w:rsidR="00446B84">
        <w:rPr>
          <w:szCs w:val="28"/>
        </w:rPr>
        <w:t> </w:t>
      </w:r>
      <w:r w:rsidRPr="00AB4044">
        <w:rPr>
          <w:szCs w:val="28"/>
        </w:rPr>
        <w:t>%</w:t>
      </w:r>
      <w:r w:rsidR="00CD5F75" w:rsidRPr="00AB4044">
        <w:rPr>
          <w:szCs w:val="28"/>
        </w:rPr>
        <w:t xml:space="preserve"> суммы доходов республиканского бюджета Республики Марий Эл без учета безвозмездных поступлений за 2019 и 2020 годы соответственно;</w:t>
      </w:r>
    </w:p>
    <w:p w:rsidR="00910426" w:rsidRPr="00AB4044" w:rsidRDefault="00910426" w:rsidP="000F5A16">
      <w:pPr>
        <w:tabs>
          <w:tab w:val="left" w:pos="1843"/>
        </w:tabs>
        <w:spacing w:line="240" w:lineRule="auto"/>
        <w:ind w:firstLine="709"/>
        <w:jc w:val="both"/>
        <w:rPr>
          <w:szCs w:val="28"/>
        </w:rPr>
      </w:pPr>
      <w:r w:rsidRPr="00AB4044">
        <w:rPr>
          <w:szCs w:val="28"/>
        </w:rPr>
        <w:t xml:space="preserve">соблюдение ограничений в области долговых обязательств, установленных Бюджетным кодексом Российской Федерации, а также </w:t>
      </w:r>
      <w:r w:rsidRPr="00AB4044">
        <w:rPr>
          <w:szCs w:val="28"/>
        </w:rPr>
        <w:lastRenderedPageBreak/>
        <w:t>показателей и индикаторов, установленных государственной программой «Управление государственными финансами и государственным долгом Республики Марий Эл на 2014 - 2020 годы»;</w:t>
      </w:r>
    </w:p>
    <w:p w:rsidR="00910426" w:rsidRPr="00AB4044" w:rsidRDefault="00910426" w:rsidP="000F5A16">
      <w:pPr>
        <w:tabs>
          <w:tab w:val="left" w:pos="1843"/>
        </w:tabs>
        <w:spacing w:line="240" w:lineRule="auto"/>
        <w:ind w:firstLine="709"/>
        <w:jc w:val="both"/>
        <w:rPr>
          <w:szCs w:val="28"/>
        </w:rPr>
      </w:pPr>
      <w:r w:rsidRPr="00AB4044">
        <w:rPr>
          <w:szCs w:val="28"/>
        </w:rPr>
        <w:t>обеспечение сбалансированности бюджета республики;</w:t>
      </w:r>
    </w:p>
    <w:p w:rsidR="00910426" w:rsidRPr="00AB4044" w:rsidRDefault="00910426" w:rsidP="000F5A16">
      <w:pPr>
        <w:tabs>
          <w:tab w:val="left" w:pos="1843"/>
        </w:tabs>
        <w:spacing w:line="240" w:lineRule="auto"/>
        <w:ind w:firstLine="709"/>
        <w:jc w:val="both"/>
        <w:rPr>
          <w:szCs w:val="28"/>
        </w:rPr>
      </w:pPr>
      <w:r w:rsidRPr="00AB4044">
        <w:rPr>
          <w:szCs w:val="28"/>
        </w:rPr>
        <w:t>полнота и своевременность исполнения долговых обязательств;</w:t>
      </w:r>
    </w:p>
    <w:p w:rsidR="00910426" w:rsidRPr="00AB4044" w:rsidRDefault="00910426" w:rsidP="000F5A16">
      <w:pPr>
        <w:tabs>
          <w:tab w:val="left" w:pos="1843"/>
        </w:tabs>
        <w:spacing w:line="240" w:lineRule="auto"/>
        <w:ind w:firstLine="709"/>
        <w:jc w:val="both"/>
        <w:rPr>
          <w:szCs w:val="28"/>
        </w:rPr>
      </w:pPr>
      <w:r w:rsidRPr="00AB4044">
        <w:rPr>
          <w:szCs w:val="28"/>
        </w:rPr>
        <w:t xml:space="preserve">оптимизация структуры долга с целью минимизации стоимости его обслуживания, в том числе за счет сохранения практики привлечения бюджетных кредитов из федерального бюджета на цели погашения долговых обязательств Республики Марий Эл по кредитам </w:t>
      </w:r>
      <w:r w:rsidRPr="00AB4044">
        <w:rPr>
          <w:szCs w:val="28"/>
        </w:rPr>
        <w:br/>
        <w:t>от кредитных организаций и ценным бумагам Республики Марий Эл;</w:t>
      </w:r>
    </w:p>
    <w:p w:rsidR="00910426" w:rsidRPr="00AB4044" w:rsidRDefault="00910426" w:rsidP="000F5A16">
      <w:pPr>
        <w:tabs>
          <w:tab w:val="left" w:pos="1843"/>
        </w:tabs>
        <w:spacing w:line="240" w:lineRule="auto"/>
        <w:ind w:firstLine="709"/>
        <w:jc w:val="both"/>
        <w:rPr>
          <w:szCs w:val="28"/>
        </w:rPr>
      </w:pPr>
      <w:r w:rsidRPr="00AB4044">
        <w:rPr>
          <w:szCs w:val="28"/>
        </w:rPr>
        <w:t>сокращение рисков, связанных с осуществлением заимствований;</w:t>
      </w:r>
    </w:p>
    <w:p w:rsidR="00910426" w:rsidRPr="00AB4044" w:rsidRDefault="00910426" w:rsidP="000F5A16">
      <w:pPr>
        <w:tabs>
          <w:tab w:val="left" w:pos="1843"/>
        </w:tabs>
        <w:spacing w:line="240" w:lineRule="auto"/>
        <w:ind w:firstLine="709"/>
        <w:jc w:val="both"/>
        <w:rPr>
          <w:szCs w:val="28"/>
        </w:rPr>
      </w:pPr>
      <w:r w:rsidRPr="00AB4044">
        <w:rPr>
          <w:szCs w:val="28"/>
        </w:rPr>
        <w:t>увеличение сроков погашения вновь привлекаемых долговых обязательств по кредитам кредитных организаций и государственным ценным бумагам до трех и более лет;</w:t>
      </w:r>
    </w:p>
    <w:p w:rsidR="00910426" w:rsidRPr="00AB4044" w:rsidRDefault="00910426" w:rsidP="000F5A16">
      <w:pPr>
        <w:tabs>
          <w:tab w:val="left" w:pos="1843"/>
        </w:tabs>
        <w:spacing w:line="240" w:lineRule="auto"/>
        <w:ind w:firstLine="709"/>
        <w:jc w:val="both"/>
        <w:rPr>
          <w:szCs w:val="28"/>
        </w:rPr>
      </w:pPr>
      <w:r w:rsidRPr="00AB4044">
        <w:rPr>
          <w:szCs w:val="28"/>
        </w:rPr>
        <w:t>обеспечение равномерного распределения во времени платежей, связанных с долгом;</w:t>
      </w:r>
    </w:p>
    <w:p w:rsidR="00910426" w:rsidRPr="00AB4044" w:rsidRDefault="00910426" w:rsidP="000F5A16">
      <w:pPr>
        <w:tabs>
          <w:tab w:val="left" w:pos="1843"/>
        </w:tabs>
        <w:spacing w:line="240" w:lineRule="auto"/>
        <w:ind w:firstLine="709"/>
        <w:jc w:val="both"/>
        <w:rPr>
          <w:szCs w:val="28"/>
        </w:rPr>
      </w:pPr>
      <w:r w:rsidRPr="00AB4044">
        <w:rPr>
          <w:szCs w:val="28"/>
        </w:rPr>
        <w:t xml:space="preserve">обеспечение взаимосвязи принятия решений о заимствованиях </w:t>
      </w:r>
      <w:r w:rsidRPr="00AB4044">
        <w:rPr>
          <w:szCs w:val="28"/>
        </w:rPr>
        <w:br/>
        <w:t>с реальными потребностями республиканского бюджета Республики Марий Эл в привлечении заемных средств;</w:t>
      </w:r>
    </w:p>
    <w:p w:rsidR="00910426" w:rsidRPr="00AB4044" w:rsidRDefault="00910426" w:rsidP="000F5A16">
      <w:pPr>
        <w:tabs>
          <w:tab w:val="left" w:pos="1843"/>
        </w:tabs>
        <w:spacing w:line="240" w:lineRule="auto"/>
        <w:ind w:firstLine="709"/>
        <w:jc w:val="both"/>
        <w:rPr>
          <w:szCs w:val="28"/>
        </w:rPr>
      </w:pPr>
      <w:r w:rsidRPr="00AB4044">
        <w:rPr>
          <w:szCs w:val="28"/>
        </w:rPr>
        <w:t>прозрачность управления долгом.</w:t>
      </w:r>
    </w:p>
    <w:p w:rsidR="006506D9" w:rsidRPr="00BF21CD" w:rsidRDefault="006506D9" w:rsidP="000F5A16">
      <w:pPr>
        <w:tabs>
          <w:tab w:val="left" w:pos="1843"/>
        </w:tabs>
        <w:spacing w:line="240" w:lineRule="auto"/>
        <w:ind w:firstLine="709"/>
        <w:jc w:val="both"/>
        <w:rPr>
          <w:szCs w:val="28"/>
          <w:highlight w:val="yellow"/>
        </w:rPr>
      </w:pPr>
    </w:p>
    <w:p w:rsidR="00901EC2" w:rsidRPr="00D4632C" w:rsidRDefault="00901EC2" w:rsidP="000F5A16">
      <w:pPr>
        <w:autoSpaceDE w:val="0"/>
        <w:autoSpaceDN w:val="0"/>
        <w:adjustRightInd w:val="0"/>
        <w:spacing w:line="240" w:lineRule="auto"/>
        <w:ind w:firstLine="709"/>
        <w:jc w:val="center"/>
        <w:rPr>
          <w:b/>
          <w:szCs w:val="28"/>
        </w:rPr>
      </w:pPr>
      <w:r w:rsidRPr="00D4632C">
        <w:rPr>
          <w:b/>
          <w:szCs w:val="28"/>
        </w:rPr>
        <w:t>Повышение открытости и доступности бюджетных данных</w:t>
      </w:r>
    </w:p>
    <w:p w:rsidR="00901EC2" w:rsidRPr="00D4632C" w:rsidRDefault="00901EC2" w:rsidP="000F5A16">
      <w:pPr>
        <w:autoSpaceDE w:val="0"/>
        <w:autoSpaceDN w:val="0"/>
        <w:adjustRightInd w:val="0"/>
        <w:spacing w:line="240" w:lineRule="auto"/>
        <w:ind w:firstLine="709"/>
        <w:jc w:val="both"/>
        <w:rPr>
          <w:szCs w:val="28"/>
        </w:rPr>
      </w:pPr>
    </w:p>
    <w:p w:rsidR="0091759C" w:rsidRPr="00D4632C" w:rsidRDefault="006506D9" w:rsidP="000F5A16">
      <w:pPr>
        <w:autoSpaceDE w:val="0"/>
        <w:autoSpaceDN w:val="0"/>
        <w:adjustRightInd w:val="0"/>
        <w:spacing w:line="240" w:lineRule="auto"/>
        <w:ind w:firstLine="709"/>
        <w:jc w:val="both"/>
        <w:rPr>
          <w:szCs w:val="28"/>
        </w:rPr>
      </w:pPr>
      <w:r w:rsidRPr="00D4632C">
        <w:rPr>
          <w:szCs w:val="28"/>
        </w:rPr>
        <w:t>В 201</w:t>
      </w:r>
      <w:r w:rsidR="008735BF">
        <w:rPr>
          <w:szCs w:val="28"/>
        </w:rPr>
        <w:t>8</w:t>
      </w:r>
      <w:r w:rsidRPr="00D4632C">
        <w:rPr>
          <w:szCs w:val="28"/>
        </w:rPr>
        <w:t>-20</w:t>
      </w:r>
      <w:r w:rsidR="008735BF">
        <w:rPr>
          <w:szCs w:val="28"/>
        </w:rPr>
        <w:t>20</w:t>
      </w:r>
      <w:r w:rsidRPr="00D4632C">
        <w:rPr>
          <w:szCs w:val="28"/>
        </w:rPr>
        <w:t xml:space="preserve"> годах </w:t>
      </w:r>
      <w:r w:rsidR="003A280B" w:rsidRPr="00D4632C">
        <w:rPr>
          <w:szCs w:val="28"/>
        </w:rPr>
        <w:t>будет продолжена работа по совершенствованию</w:t>
      </w:r>
      <w:r w:rsidRPr="00D4632C">
        <w:rPr>
          <w:szCs w:val="28"/>
        </w:rPr>
        <w:t xml:space="preserve"> мер, направленных на повышение открытости бюджетных данных, своевременное и качественное наполнение сведениями государственной интегрированной информационной системы управления общественными финансами «Электронный бюджет», включая</w:t>
      </w:r>
      <w:r w:rsidR="0091759C" w:rsidRPr="00D4632C">
        <w:rPr>
          <w:szCs w:val="28"/>
        </w:rPr>
        <w:t>:</w:t>
      </w:r>
    </w:p>
    <w:p w:rsidR="0091759C" w:rsidRPr="00EE6B4D" w:rsidRDefault="006506D9" w:rsidP="000F5A16">
      <w:pPr>
        <w:autoSpaceDE w:val="0"/>
        <w:autoSpaceDN w:val="0"/>
        <w:adjustRightInd w:val="0"/>
        <w:spacing w:line="240" w:lineRule="auto"/>
        <w:ind w:firstLine="709"/>
        <w:jc w:val="both"/>
        <w:rPr>
          <w:szCs w:val="28"/>
        </w:rPr>
      </w:pPr>
      <w:r w:rsidRPr="00EE6B4D">
        <w:rPr>
          <w:szCs w:val="28"/>
        </w:rPr>
        <w:t xml:space="preserve">заключение в электронной форме соглашений о предоставлении республиканскому бюджету </w:t>
      </w:r>
      <w:r w:rsidR="007D4AEF" w:rsidRPr="00EE6B4D">
        <w:rPr>
          <w:szCs w:val="28"/>
        </w:rPr>
        <w:t xml:space="preserve">Республики Марий Эл </w:t>
      </w:r>
      <w:r w:rsidRPr="00EE6B4D">
        <w:rPr>
          <w:szCs w:val="28"/>
        </w:rPr>
        <w:t>субсидий, субвенций, иных межбюджетных трансфертов, имеющих целевое назначение, из федерального бюджета</w:t>
      </w:r>
      <w:r w:rsidR="0091759C" w:rsidRPr="00EE6B4D">
        <w:rPr>
          <w:szCs w:val="28"/>
        </w:rPr>
        <w:t>;</w:t>
      </w:r>
    </w:p>
    <w:p w:rsidR="0091759C" w:rsidRPr="00D4632C" w:rsidRDefault="0091759C" w:rsidP="000F5A16">
      <w:pPr>
        <w:autoSpaceDE w:val="0"/>
        <w:autoSpaceDN w:val="0"/>
        <w:adjustRightInd w:val="0"/>
        <w:spacing w:line="240" w:lineRule="auto"/>
        <w:ind w:firstLine="709"/>
        <w:jc w:val="both"/>
        <w:rPr>
          <w:szCs w:val="28"/>
        </w:rPr>
      </w:pPr>
      <w:r w:rsidRPr="00D4632C">
        <w:rPr>
          <w:szCs w:val="28"/>
        </w:rPr>
        <w:t xml:space="preserve">  размещение в полном объеме информации о государственных учреждениях на официальном сайте в информационно-телекоммуникационной сети «Интернет» (</w:t>
      </w:r>
      <w:hyperlink r:id="rId8" w:history="1">
        <w:r w:rsidRPr="00D4632C">
          <w:rPr>
            <w:rStyle w:val="aff2"/>
            <w:szCs w:val="28"/>
          </w:rPr>
          <w:t>www.bus.gov.ru</w:t>
        </w:r>
      </w:hyperlink>
      <w:r w:rsidRPr="00D4632C">
        <w:rPr>
          <w:szCs w:val="28"/>
        </w:rPr>
        <w:t>);</w:t>
      </w:r>
    </w:p>
    <w:p w:rsidR="0091759C" w:rsidRPr="00D4632C" w:rsidRDefault="0091759C" w:rsidP="000F5A16">
      <w:pPr>
        <w:autoSpaceDE w:val="0"/>
        <w:autoSpaceDN w:val="0"/>
        <w:adjustRightInd w:val="0"/>
        <w:spacing w:line="240" w:lineRule="auto"/>
        <w:ind w:firstLine="709"/>
        <w:jc w:val="both"/>
        <w:rPr>
          <w:szCs w:val="28"/>
        </w:rPr>
      </w:pPr>
      <w:r w:rsidRPr="00D4632C">
        <w:rPr>
          <w:szCs w:val="28"/>
        </w:rPr>
        <w:t xml:space="preserve"> информирование населения о бюджетировании в доступной для восприятия форме</w:t>
      </w:r>
      <w:r w:rsidR="008416A1" w:rsidRPr="00D4632C">
        <w:rPr>
          <w:szCs w:val="28"/>
        </w:rPr>
        <w:t>.</w:t>
      </w:r>
    </w:p>
    <w:p w:rsidR="0066338E" w:rsidRPr="00D4632C" w:rsidRDefault="0066338E" w:rsidP="000F5A16">
      <w:pPr>
        <w:autoSpaceDE w:val="0"/>
        <w:autoSpaceDN w:val="0"/>
        <w:adjustRightInd w:val="0"/>
        <w:spacing w:line="240" w:lineRule="auto"/>
        <w:ind w:firstLine="709"/>
        <w:jc w:val="both"/>
        <w:rPr>
          <w:szCs w:val="28"/>
        </w:rPr>
      </w:pPr>
      <w:r w:rsidRPr="00D4632C">
        <w:rPr>
          <w:szCs w:val="28"/>
        </w:rPr>
        <w:t xml:space="preserve"> В целях повышения информированности и вовлеченности граждан в бюджетный процесс продолжится практика организации конкурсов проектов бюджетов для граждан, а также проведение мероприятий по повышению </w:t>
      </w:r>
      <w:r w:rsidR="003D5D58" w:rsidRPr="00D4632C">
        <w:rPr>
          <w:szCs w:val="28"/>
        </w:rPr>
        <w:t xml:space="preserve">финансовой </w:t>
      </w:r>
      <w:r w:rsidRPr="00D4632C">
        <w:rPr>
          <w:szCs w:val="28"/>
        </w:rPr>
        <w:t>грамотности населения.</w:t>
      </w:r>
    </w:p>
    <w:p w:rsidR="00B77B5A" w:rsidRPr="00D4632C" w:rsidRDefault="0091759C" w:rsidP="000F5A16">
      <w:pPr>
        <w:tabs>
          <w:tab w:val="left" w:pos="1843"/>
        </w:tabs>
        <w:spacing w:line="240" w:lineRule="auto"/>
        <w:ind w:firstLine="709"/>
        <w:jc w:val="both"/>
        <w:rPr>
          <w:szCs w:val="28"/>
        </w:rPr>
      </w:pPr>
      <w:r w:rsidRPr="00D4632C">
        <w:rPr>
          <w:szCs w:val="28"/>
        </w:rPr>
        <w:t>Т</w:t>
      </w:r>
      <w:r w:rsidR="00470A97" w:rsidRPr="00D4632C">
        <w:rPr>
          <w:szCs w:val="28"/>
        </w:rPr>
        <w:t xml:space="preserve">аким образом, бюджетная политика в республике на среднесрочную перспективу </w:t>
      </w:r>
      <w:r w:rsidR="00901EC2" w:rsidRPr="00D4632C">
        <w:rPr>
          <w:szCs w:val="28"/>
        </w:rPr>
        <w:t xml:space="preserve">будет </w:t>
      </w:r>
      <w:r w:rsidR="00470A97" w:rsidRPr="00D4632C">
        <w:rPr>
          <w:szCs w:val="28"/>
        </w:rPr>
        <w:t xml:space="preserve">направлена на обеспечение </w:t>
      </w:r>
      <w:r w:rsidR="00470A97" w:rsidRPr="00D4632C">
        <w:rPr>
          <w:szCs w:val="28"/>
        </w:rPr>
        <w:lastRenderedPageBreak/>
        <w:t xml:space="preserve">сбалансированности и устойчивости бюджетной системы, в том числе за счет проведения политики </w:t>
      </w:r>
      <w:r w:rsidR="001A4025" w:rsidRPr="00D4632C">
        <w:rPr>
          <w:szCs w:val="28"/>
        </w:rPr>
        <w:t xml:space="preserve">оптимизации </w:t>
      </w:r>
      <w:r w:rsidR="00470A97" w:rsidRPr="00D4632C">
        <w:rPr>
          <w:szCs w:val="28"/>
        </w:rPr>
        <w:t xml:space="preserve">бюджетных расходов при </w:t>
      </w:r>
      <w:r w:rsidR="001A4025" w:rsidRPr="00D4632C">
        <w:rPr>
          <w:szCs w:val="28"/>
        </w:rPr>
        <w:t xml:space="preserve">сохранении социальной направленности бюджета и безусловном </w:t>
      </w:r>
      <w:r w:rsidR="00470A97" w:rsidRPr="00D4632C">
        <w:rPr>
          <w:szCs w:val="28"/>
        </w:rPr>
        <w:t>исполнении действующих расходных обязательств.</w:t>
      </w:r>
    </w:p>
    <w:p w:rsidR="002204C8" w:rsidRPr="00D4632C" w:rsidRDefault="002204C8" w:rsidP="000F5A16">
      <w:pPr>
        <w:tabs>
          <w:tab w:val="left" w:pos="1843"/>
        </w:tabs>
        <w:spacing w:line="240" w:lineRule="auto"/>
        <w:ind w:firstLine="709"/>
        <w:jc w:val="both"/>
        <w:rPr>
          <w:szCs w:val="28"/>
        </w:rPr>
      </w:pPr>
    </w:p>
    <w:p w:rsidR="002204C8" w:rsidRPr="00D4632C" w:rsidRDefault="002204C8" w:rsidP="000F5A16">
      <w:pPr>
        <w:tabs>
          <w:tab w:val="left" w:pos="1843"/>
        </w:tabs>
        <w:spacing w:line="240" w:lineRule="auto"/>
        <w:ind w:firstLine="709"/>
        <w:jc w:val="both"/>
        <w:rPr>
          <w:szCs w:val="28"/>
        </w:rPr>
      </w:pPr>
    </w:p>
    <w:p w:rsidR="002204C8" w:rsidRPr="00A464EE" w:rsidRDefault="002204C8" w:rsidP="002204C8">
      <w:pPr>
        <w:suppressAutoHyphens/>
        <w:ind w:firstLine="709"/>
        <w:jc w:val="center"/>
      </w:pPr>
      <w:r w:rsidRPr="00D4632C">
        <w:t>______________</w:t>
      </w:r>
    </w:p>
    <w:p w:rsidR="002204C8" w:rsidRDefault="002204C8" w:rsidP="000F5A16">
      <w:pPr>
        <w:tabs>
          <w:tab w:val="left" w:pos="1843"/>
        </w:tabs>
        <w:spacing w:line="240" w:lineRule="auto"/>
        <w:ind w:firstLine="709"/>
        <w:jc w:val="both"/>
        <w:rPr>
          <w:szCs w:val="28"/>
        </w:rPr>
      </w:pPr>
    </w:p>
    <w:p w:rsidR="0008204A" w:rsidRDefault="0008204A" w:rsidP="000F5A16">
      <w:pPr>
        <w:tabs>
          <w:tab w:val="left" w:pos="1843"/>
        </w:tabs>
        <w:spacing w:line="240" w:lineRule="auto"/>
        <w:ind w:firstLine="709"/>
        <w:jc w:val="both"/>
        <w:rPr>
          <w:szCs w:val="28"/>
        </w:rPr>
      </w:pPr>
    </w:p>
    <w:p w:rsidR="0008204A" w:rsidRDefault="0008204A" w:rsidP="000F5A16">
      <w:pPr>
        <w:tabs>
          <w:tab w:val="left" w:pos="1843"/>
        </w:tabs>
        <w:spacing w:line="240" w:lineRule="auto"/>
        <w:ind w:firstLine="709"/>
        <w:jc w:val="both"/>
        <w:rPr>
          <w:szCs w:val="28"/>
        </w:rPr>
      </w:pPr>
    </w:p>
    <w:sectPr w:rsidR="0008204A" w:rsidSect="005E3D59">
      <w:headerReference w:type="even" r:id="rId9"/>
      <w:headerReference w:type="default" r:id="rId10"/>
      <w:headerReference w:type="first" r:id="rId11"/>
      <w:pgSz w:w="11906" w:h="16838" w:code="9"/>
      <w:pgMar w:top="1247" w:right="1134" w:bottom="1134" w:left="1985"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75" w:rsidRDefault="00CD5F75">
      <w:r>
        <w:separator/>
      </w:r>
    </w:p>
  </w:endnote>
  <w:endnote w:type="continuationSeparator" w:id="0">
    <w:p w:rsidR="00CD5F75" w:rsidRDefault="00CD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75" w:rsidRDefault="00CD5F75">
      <w:r>
        <w:separator/>
      </w:r>
    </w:p>
  </w:footnote>
  <w:footnote w:type="continuationSeparator" w:id="0">
    <w:p w:rsidR="00CD5F75" w:rsidRDefault="00CD5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75" w:rsidRDefault="008B6425">
    <w:pPr>
      <w:pStyle w:val="a7"/>
      <w:framePr w:wrap="around" w:vAnchor="text" w:hAnchor="margin" w:xAlign="right" w:y="1"/>
      <w:rPr>
        <w:rStyle w:val="a8"/>
      </w:rPr>
    </w:pPr>
    <w:r>
      <w:rPr>
        <w:rStyle w:val="a8"/>
      </w:rPr>
      <w:fldChar w:fldCharType="begin"/>
    </w:r>
    <w:r w:rsidR="00CD5F75">
      <w:rPr>
        <w:rStyle w:val="a8"/>
      </w:rPr>
      <w:instrText xml:space="preserve">PAGE  </w:instrText>
    </w:r>
    <w:r>
      <w:rPr>
        <w:rStyle w:val="a8"/>
      </w:rPr>
      <w:fldChar w:fldCharType="separate"/>
    </w:r>
    <w:r w:rsidR="00CD5F75">
      <w:rPr>
        <w:rStyle w:val="a8"/>
        <w:noProof/>
      </w:rPr>
      <w:t>1</w:t>
    </w:r>
    <w:r>
      <w:rPr>
        <w:rStyle w:val="a8"/>
      </w:rPr>
      <w:fldChar w:fldCharType="end"/>
    </w:r>
  </w:p>
  <w:p w:rsidR="00CD5F75" w:rsidRDefault="00CD5F7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75" w:rsidRDefault="008B6425">
    <w:pPr>
      <w:pStyle w:val="a7"/>
      <w:framePr w:wrap="around" w:vAnchor="text" w:hAnchor="margin" w:xAlign="right" w:y="1"/>
      <w:rPr>
        <w:rStyle w:val="a8"/>
      </w:rPr>
    </w:pPr>
    <w:r>
      <w:rPr>
        <w:rStyle w:val="a8"/>
      </w:rPr>
      <w:fldChar w:fldCharType="begin"/>
    </w:r>
    <w:r w:rsidR="00CD5F75">
      <w:rPr>
        <w:rStyle w:val="a8"/>
      </w:rPr>
      <w:instrText xml:space="preserve">PAGE  </w:instrText>
    </w:r>
    <w:r>
      <w:rPr>
        <w:rStyle w:val="a8"/>
      </w:rPr>
      <w:fldChar w:fldCharType="separate"/>
    </w:r>
    <w:r w:rsidR="003B68A5">
      <w:rPr>
        <w:rStyle w:val="a8"/>
        <w:noProof/>
      </w:rPr>
      <w:t>16</w:t>
    </w:r>
    <w:r>
      <w:rPr>
        <w:rStyle w:val="a8"/>
      </w:rPr>
      <w:fldChar w:fldCharType="end"/>
    </w:r>
  </w:p>
  <w:p w:rsidR="00CD5F75" w:rsidRDefault="00CD5F75">
    <w:pPr>
      <w:pStyle w:val="a7"/>
      <w:tabs>
        <w:tab w:val="clear" w:pos="8306"/>
      </w:tabs>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75" w:rsidRDefault="00CD5F75" w:rsidP="00F64294">
    <w:pPr>
      <w:pStyle w:val="a7"/>
      <w:jc w:val="right"/>
      <w:rPr>
        <w:lang w:val="en-US"/>
      </w:rPr>
    </w:pPr>
  </w:p>
  <w:p w:rsidR="00CD5F75" w:rsidRPr="00087C13" w:rsidRDefault="00CD5F75" w:rsidP="00F64294">
    <w:pPr>
      <w:pStyle w:val="a7"/>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D6A"/>
    <w:multiLevelType w:val="hybridMultilevel"/>
    <w:tmpl w:val="5FE093FA"/>
    <w:lvl w:ilvl="0" w:tplc="FFFFFFFF">
      <w:start w:val="1"/>
      <w:numFmt w:val="bullet"/>
      <w:lvlText w:val=""/>
      <w:lvlJc w:val="left"/>
      <w:pPr>
        <w:tabs>
          <w:tab w:val="num" w:pos="0"/>
        </w:tabs>
        <w:ind w:left="261" w:hanging="261"/>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A8717AF"/>
    <w:multiLevelType w:val="singleLevel"/>
    <w:tmpl w:val="AE2C4466"/>
    <w:lvl w:ilvl="0">
      <w:start w:val="1"/>
      <w:numFmt w:val="decimal"/>
      <w:lvlText w:val="%1."/>
      <w:lvlJc w:val="left"/>
      <w:pPr>
        <w:tabs>
          <w:tab w:val="num" w:pos="1215"/>
        </w:tabs>
        <w:ind w:left="1215" w:hanging="495"/>
      </w:pPr>
      <w:rPr>
        <w:rFonts w:hint="default"/>
      </w:rPr>
    </w:lvl>
  </w:abstractNum>
  <w:abstractNum w:abstractNumId="2">
    <w:nsid w:val="0EDC4925"/>
    <w:multiLevelType w:val="hybridMultilevel"/>
    <w:tmpl w:val="1FA66DC6"/>
    <w:lvl w:ilvl="0" w:tplc="044AE72C">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128656A"/>
    <w:multiLevelType w:val="singleLevel"/>
    <w:tmpl w:val="B2A04642"/>
    <w:lvl w:ilvl="0">
      <w:start w:val="1"/>
      <w:numFmt w:val="bullet"/>
      <w:lvlText w:val="-"/>
      <w:lvlJc w:val="left"/>
      <w:pPr>
        <w:tabs>
          <w:tab w:val="num" w:pos="360"/>
        </w:tabs>
        <w:ind w:left="360" w:hanging="360"/>
      </w:pPr>
      <w:rPr>
        <w:rFonts w:hint="default"/>
      </w:rPr>
    </w:lvl>
  </w:abstractNum>
  <w:abstractNum w:abstractNumId="4">
    <w:nsid w:val="4E9C7141"/>
    <w:multiLevelType w:val="multilevel"/>
    <w:tmpl w:val="2438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092314C"/>
    <w:multiLevelType w:val="hybridMultilevel"/>
    <w:tmpl w:val="0F9408A4"/>
    <w:lvl w:ilvl="0" w:tplc="E83617BE">
      <w:start w:val="1"/>
      <w:numFmt w:val="bullet"/>
      <w:lvlText w:val=""/>
      <w:lvlJc w:val="left"/>
      <w:pPr>
        <w:tabs>
          <w:tab w:val="num" w:pos="720"/>
        </w:tabs>
        <w:ind w:left="720" w:hanging="360"/>
      </w:pPr>
      <w:rPr>
        <w:rFonts w:ascii="Wingdings" w:hAnsi="Wingdings" w:hint="default"/>
      </w:rPr>
    </w:lvl>
    <w:lvl w:ilvl="1" w:tplc="561E1C4C" w:tentative="1">
      <w:start w:val="1"/>
      <w:numFmt w:val="bullet"/>
      <w:lvlText w:val=""/>
      <w:lvlJc w:val="left"/>
      <w:pPr>
        <w:tabs>
          <w:tab w:val="num" w:pos="1440"/>
        </w:tabs>
        <w:ind w:left="1440" w:hanging="360"/>
      </w:pPr>
      <w:rPr>
        <w:rFonts w:ascii="Wingdings" w:hAnsi="Wingdings" w:hint="default"/>
      </w:rPr>
    </w:lvl>
    <w:lvl w:ilvl="2" w:tplc="E67E1072" w:tentative="1">
      <w:start w:val="1"/>
      <w:numFmt w:val="bullet"/>
      <w:lvlText w:val=""/>
      <w:lvlJc w:val="left"/>
      <w:pPr>
        <w:tabs>
          <w:tab w:val="num" w:pos="2160"/>
        </w:tabs>
        <w:ind w:left="2160" w:hanging="360"/>
      </w:pPr>
      <w:rPr>
        <w:rFonts w:ascii="Wingdings" w:hAnsi="Wingdings" w:hint="default"/>
      </w:rPr>
    </w:lvl>
    <w:lvl w:ilvl="3" w:tplc="2A06A034" w:tentative="1">
      <w:start w:val="1"/>
      <w:numFmt w:val="bullet"/>
      <w:lvlText w:val=""/>
      <w:lvlJc w:val="left"/>
      <w:pPr>
        <w:tabs>
          <w:tab w:val="num" w:pos="2880"/>
        </w:tabs>
        <w:ind w:left="2880" w:hanging="360"/>
      </w:pPr>
      <w:rPr>
        <w:rFonts w:ascii="Wingdings" w:hAnsi="Wingdings" w:hint="default"/>
      </w:rPr>
    </w:lvl>
    <w:lvl w:ilvl="4" w:tplc="6A604BF6" w:tentative="1">
      <w:start w:val="1"/>
      <w:numFmt w:val="bullet"/>
      <w:lvlText w:val=""/>
      <w:lvlJc w:val="left"/>
      <w:pPr>
        <w:tabs>
          <w:tab w:val="num" w:pos="3600"/>
        </w:tabs>
        <w:ind w:left="3600" w:hanging="360"/>
      </w:pPr>
      <w:rPr>
        <w:rFonts w:ascii="Wingdings" w:hAnsi="Wingdings" w:hint="default"/>
      </w:rPr>
    </w:lvl>
    <w:lvl w:ilvl="5" w:tplc="9E2C975E" w:tentative="1">
      <w:start w:val="1"/>
      <w:numFmt w:val="bullet"/>
      <w:lvlText w:val=""/>
      <w:lvlJc w:val="left"/>
      <w:pPr>
        <w:tabs>
          <w:tab w:val="num" w:pos="4320"/>
        </w:tabs>
        <w:ind w:left="4320" w:hanging="360"/>
      </w:pPr>
      <w:rPr>
        <w:rFonts w:ascii="Wingdings" w:hAnsi="Wingdings" w:hint="default"/>
      </w:rPr>
    </w:lvl>
    <w:lvl w:ilvl="6" w:tplc="72CC85D2" w:tentative="1">
      <w:start w:val="1"/>
      <w:numFmt w:val="bullet"/>
      <w:lvlText w:val=""/>
      <w:lvlJc w:val="left"/>
      <w:pPr>
        <w:tabs>
          <w:tab w:val="num" w:pos="5040"/>
        </w:tabs>
        <w:ind w:left="5040" w:hanging="360"/>
      </w:pPr>
      <w:rPr>
        <w:rFonts w:ascii="Wingdings" w:hAnsi="Wingdings" w:hint="default"/>
      </w:rPr>
    </w:lvl>
    <w:lvl w:ilvl="7" w:tplc="2DFA4634" w:tentative="1">
      <w:start w:val="1"/>
      <w:numFmt w:val="bullet"/>
      <w:lvlText w:val=""/>
      <w:lvlJc w:val="left"/>
      <w:pPr>
        <w:tabs>
          <w:tab w:val="num" w:pos="5760"/>
        </w:tabs>
        <w:ind w:left="5760" w:hanging="360"/>
      </w:pPr>
      <w:rPr>
        <w:rFonts w:ascii="Wingdings" w:hAnsi="Wingdings" w:hint="default"/>
      </w:rPr>
    </w:lvl>
    <w:lvl w:ilvl="8" w:tplc="C00E5622" w:tentative="1">
      <w:start w:val="1"/>
      <w:numFmt w:val="bullet"/>
      <w:lvlText w:val=""/>
      <w:lvlJc w:val="left"/>
      <w:pPr>
        <w:tabs>
          <w:tab w:val="num" w:pos="6480"/>
        </w:tabs>
        <w:ind w:left="6480" w:hanging="360"/>
      </w:pPr>
      <w:rPr>
        <w:rFonts w:ascii="Wingdings" w:hAnsi="Wingdings" w:hint="default"/>
      </w:rPr>
    </w:lvl>
  </w:abstractNum>
  <w:abstractNum w:abstractNumId="6">
    <w:nsid w:val="52BC2A26"/>
    <w:multiLevelType w:val="hybridMultilevel"/>
    <w:tmpl w:val="DC80CF22"/>
    <w:lvl w:ilvl="0" w:tplc="42E48AB6">
      <w:numFmt w:val="bullet"/>
      <w:lvlText w:val="-"/>
      <w:lvlJc w:val="left"/>
      <w:pPr>
        <w:tabs>
          <w:tab w:val="num" w:pos="1864"/>
        </w:tabs>
        <w:ind w:left="1864" w:hanging="115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56C2247D"/>
    <w:multiLevelType w:val="hybridMultilevel"/>
    <w:tmpl w:val="0894713C"/>
    <w:lvl w:ilvl="0" w:tplc="702A99FE">
      <w:start w:val="1"/>
      <w:numFmt w:val="bullet"/>
      <w:lvlText w:val=""/>
      <w:lvlJc w:val="left"/>
      <w:pPr>
        <w:tabs>
          <w:tab w:val="num" w:pos="720"/>
        </w:tabs>
        <w:ind w:left="720" w:hanging="360"/>
      </w:pPr>
      <w:rPr>
        <w:rFonts w:ascii="Wingdings" w:hAnsi="Wingdings" w:hint="default"/>
      </w:rPr>
    </w:lvl>
    <w:lvl w:ilvl="1" w:tplc="1D886332" w:tentative="1">
      <w:start w:val="1"/>
      <w:numFmt w:val="bullet"/>
      <w:lvlText w:val=""/>
      <w:lvlJc w:val="left"/>
      <w:pPr>
        <w:tabs>
          <w:tab w:val="num" w:pos="1440"/>
        </w:tabs>
        <w:ind w:left="1440" w:hanging="360"/>
      </w:pPr>
      <w:rPr>
        <w:rFonts w:ascii="Wingdings" w:hAnsi="Wingdings" w:hint="default"/>
      </w:rPr>
    </w:lvl>
    <w:lvl w:ilvl="2" w:tplc="F8B0230A" w:tentative="1">
      <w:start w:val="1"/>
      <w:numFmt w:val="bullet"/>
      <w:lvlText w:val=""/>
      <w:lvlJc w:val="left"/>
      <w:pPr>
        <w:tabs>
          <w:tab w:val="num" w:pos="2160"/>
        </w:tabs>
        <w:ind w:left="2160" w:hanging="360"/>
      </w:pPr>
      <w:rPr>
        <w:rFonts w:ascii="Wingdings" w:hAnsi="Wingdings" w:hint="default"/>
      </w:rPr>
    </w:lvl>
    <w:lvl w:ilvl="3" w:tplc="A5AC5356" w:tentative="1">
      <w:start w:val="1"/>
      <w:numFmt w:val="bullet"/>
      <w:lvlText w:val=""/>
      <w:lvlJc w:val="left"/>
      <w:pPr>
        <w:tabs>
          <w:tab w:val="num" w:pos="2880"/>
        </w:tabs>
        <w:ind w:left="2880" w:hanging="360"/>
      </w:pPr>
      <w:rPr>
        <w:rFonts w:ascii="Wingdings" w:hAnsi="Wingdings" w:hint="default"/>
      </w:rPr>
    </w:lvl>
    <w:lvl w:ilvl="4" w:tplc="A1C6936E" w:tentative="1">
      <w:start w:val="1"/>
      <w:numFmt w:val="bullet"/>
      <w:lvlText w:val=""/>
      <w:lvlJc w:val="left"/>
      <w:pPr>
        <w:tabs>
          <w:tab w:val="num" w:pos="3600"/>
        </w:tabs>
        <w:ind w:left="3600" w:hanging="360"/>
      </w:pPr>
      <w:rPr>
        <w:rFonts w:ascii="Wingdings" w:hAnsi="Wingdings" w:hint="default"/>
      </w:rPr>
    </w:lvl>
    <w:lvl w:ilvl="5" w:tplc="7C867D20" w:tentative="1">
      <w:start w:val="1"/>
      <w:numFmt w:val="bullet"/>
      <w:lvlText w:val=""/>
      <w:lvlJc w:val="left"/>
      <w:pPr>
        <w:tabs>
          <w:tab w:val="num" w:pos="4320"/>
        </w:tabs>
        <w:ind w:left="4320" w:hanging="360"/>
      </w:pPr>
      <w:rPr>
        <w:rFonts w:ascii="Wingdings" w:hAnsi="Wingdings" w:hint="default"/>
      </w:rPr>
    </w:lvl>
    <w:lvl w:ilvl="6" w:tplc="990C0B5C" w:tentative="1">
      <w:start w:val="1"/>
      <w:numFmt w:val="bullet"/>
      <w:lvlText w:val=""/>
      <w:lvlJc w:val="left"/>
      <w:pPr>
        <w:tabs>
          <w:tab w:val="num" w:pos="5040"/>
        </w:tabs>
        <w:ind w:left="5040" w:hanging="360"/>
      </w:pPr>
      <w:rPr>
        <w:rFonts w:ascii="Wingdings" w:hAnsi="Wingdings" w:hint="default"/>
      </w:rPr>
    </w:lvl>
    <w:lvl w:ilvl="7" w:tplc="3E26B42C" w:tentative="1">
      <w:start w:val="1"/>
      <w:numFmt w:val="bullet"/>
      <w:lvlText w:val=""/>
      <w:lvlJc w:val="left"/>
      <w:pPr>
        <w:tabs>
          <w:tab w:val="num" w:pos="5760"/>
        </w:tabs>
        <w:ind w:left="5760" w:hanging="360"/>
      </w:pPr>
      <w:rPr>
        <w:rFonts w:ascii="Wingdings" w:hAnsi="Wingdings" w:hint="default"/>
      </w:rPr>
    </w:lvl>
    <w:lvl w:ilvl="8" w:tplc="A72CC5F4" w:tentative="1">
      <w:start w:val="1"/>
      <w:numFmt w:val="bullet"/>
      <w:lvlText w:val=""/>
      <w:lvlJc w:val="left"/>
      <w:pPr>
        <w:tabs>
          <w:tab w:val="num" w:pos="6480"/>
        </w:tabs>
        <w:ind w:left="6480" w:hanging="360"/>
      </w:pPr>
      <w:rPr>
        <w:rFonts w:ascii="Wingdings" w:hAnsi="Wingdings" w:hint="default"/>
      </w:rPr>
    </w:lvl>
  </w:abstractNum>
  <w:abstractNum w:abstractNumId="8">
    <w:nsid w:val="628C5FB4"/>
    <w:multiLevelType w:val="hybridMultilevel"/>
    <w:tmpl w:val="48D4468A"/>
    <w:lvl w:ilvl="0" w:tplc="624EB41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68C801EE"/>
    <w:multiLevelType w:val="hybridMultilevel"/>
    <w:tmpl w:val="247C142A"/>
    <w:lvl w:ilvl="0" w:tplc="81447B06">
      <w:numFmt w:val="bullet"/>
      <w:lvlText w:val="-"/>
      <w:lvlJc w:val="left"/>
      <w:pPr>
        <w:tabs>
          <w:tab w:val="num" w:pos="1920"/>
        </w:tabs>
        <w:ind w:left="1920" w:hanging="12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4CD3BED"/>
    <w:multiLevelType w:val="hybridMultilevel"/>
    <w:tmpl w:val="83862F70"/>
    <w:lvl w:ilvl="0" w:tplc="4E603A44">
      <w:start w:val="1"/>
      <w:numFmt w:val="bullet"/>
      <w:lvlText w:val=""/>
      <w:lvlJc w:val="left"/>
      <w:pPr>
        <w:tabs>
          <w:tab w:val="num" w:pos="720"/>
        </w:tabs>
        <w:ind w:left="720" w:hanging="360"/>
      </w:pPr>
      <w:rPr>
        <w:rFonts w:ascii="Wingdings" w:hAnsi="Wingdings" w:hint="default"/>
      </w:rPr>
    </w:lvl>
    <w:lvl w:ilvl="1" w:tplc="CB4E02A6" w:tentative="1">
      <w:start w:val="1"/>
      <w:numFmt w:val="bullet"/>
      <w:lvlText w:val=""/>
      <w:lvlJc w:val="left"/>
      <w:pPr>
        <w:tabs>
          <w:tab w:val="num" w:pos="1440"/>
        </w:tabs>
        <w:ind w:left="1440" w:hanging="360"/>
      </w:pPr>
      <w:rPr>
        <w:rFonts w:ascii="Wingdings" w:hAnsi="Wingdings" w:hint="default"/>
      </w:rPr>
    </w:lvl>
    <w:lvl w:ilvl="2" w:tplc="1D8A9F4A" w:tentative="1">
      <w:start w:val="1"/>
      <w:numFmt w:val="bullet"/>
      <w:lvlText w:val=""/>
      <w:lvlJc w:val="left"/>
      <w:pPr>
        <w:tabs>
          <w:tab w:val="num" w:pos="2160"/>
        </w:tabs>
        <w:ind w:left="2160" w:hanging="360"/>
      </w:pPr>
      <w:rPr>
        <w:rFonts w:ascii="Wingdings" w:hAnsi="Wingdings" w:hint="default"/>
      </w:rPr>
    </w:lvl>
    <w:lvl w:ilvl="3" w:tplc="81E8257C" w:tentative="1">
      <w:start w:val="1"/>
      <w:numFmt w:val="bullet"/>
      <w:lvlText w:val=""/>
      <w:lvlJc w:val="left"/>
      <w:pPr>
        <w:tabs>
          <w:tab w:val="num" w:pos="2880"/>
        </w:tabs>
        <w:ind w:left="2880" w:hanging="360"/>
      </w:pPr>
      <w:rPr>
        <w:rFonts w:ascii="Wingdings" w:hAnsi="Wingdings" w:hint="default"/>
      </w:rPr>
    </w:lvl>
    <w:lvl w:ilvl="4" w:tplc="4BDCC21C" w:tentative="1">
      <w:start w:val="1"/>
      <w:numFmt w:val="bullet"/>
      <w:lvlText w:val=""/>
      <w:lvlJc w:val="left"/>
      <w:pPr>
        <w:tabs>
          <w:tab w:val="num" w:pos="3600"/>
        </w:tabs>
        <w:ind w:left="3600" w:hanging="360"/>
      </w:pPr>
      <w:rPr>
        <w:rFonts w:ascii="Wingdings" w:hAnsi="Wingdings" w:hint="default"/>
      </w:rPr>
    </w:lvl>
    <w:lvl w:ilvl="5" w:tplc="5336A538" w:tentative="1">
      <w:start w:val="1"/>
      <w:numFmt w:val="bullet"/>
      <w:lvlText w:val=""/>
      <w:lvlJc w:val="left"/>
      <w:pPr>
        <w:tabs>
          <w:tab w:val="num" w:pos="4320"/>
        </w:tabs>
        <w:ind w:left="4320" w:hanging="360"/>
      </w:pPr>
      <w:rPr>
        <w:rFonts w:ascii="Wingdings" w:hAnsi="Wingdings" w:hint="default"/>
      </w:rPr>
    </w:lvl>
    <w:lvl w:ilvl="6" w:tplc="DABA9280" w:tentative="1">
      <w:start w:val="1"/>
      <w:numFmt w:val="bullet"/>
      <w:lvlText w:val=""/>
      <w:lvlJc w:val="left"/>
      <w:pPr>
        <w:tabs>
          <w:tab w:val="num" w:pos="5040"/>
        </w:tabs>
        <w:ind w:left="5040" w:hanging="360"/>
      </w:pPr>
      <w:rPr>
        <w:rFonts w:ascii="Wingdings" w:hAnsi="Wingdings" w:hint="default"/>
      </w:rPr>
    </w:lvl>
    <w:lvl w:ilvl="7" w:tplc="AA5C393A" w:tentative="1">
      <w:start w:val="1"/>
      <w:numFmt w:val="bullet"/>
      <w:lvlText w:val=""/>
      <w:lvlJc w:val="left"/>
      <w:pPr>
        <w:tabs>
          <w:tab w:val="num" w:pos="5760"/>
        </w:tabs>
        <w:ind w:left="5760" w:hanging="360"/>
      </w:pPr>
      <w:rPr>
        <w:rFonts w:ascii="Wingdings" w:hAnsi="Wingdings" w:hint="default"/>
      </w:rPr>
    </w:lvl>
    <w:lvl w:ilvl="8" w:tplc="D826BB12" w:tentative="1">
      <w:start w:val="1"/>
      <w:numFmt w:val="bullet"/>
      <w:lvlText w:val=""/>
      <w:lvlJc w:val="left"/>
      <w:pPr>
        <w:tabs>
          <w:tab w:val="num" w:pos="6480"/>
        </w:tabs>
        <w:ind w:left="6480" w:hanging="360"/>
      </w:pPr>
      <w:rPr>
        <w:rFonts w:ascii="Wingdings" w:hAnsi="Wingdings" w:hint="default"/>
      </w:rPr>
    </w:lvl>
  </w:abstractNum>
  <w:abstractNum w:abstractNumId="11">
    <w:nsid w:val="77252703"/>
    <w:multiLevelType w:val="singleLevel"/>
    <w:tmpl w:val="AB4635AE"/>
    <w:lvl w:ilvl="0">
      <w:start w:val="2"/>
      <w:numFmt w:val="bullet"/>
      <w:lvlText w:val="-"/>
      <w:lvlJc w:val="left"/>
      <w:pPr>
        <w:tabs>
          <w:tab w:val="num" w:pos="1069"/>
        </w:tabs>
        <w:ind w:left="1069" w:hanging="360"/>
      </w:pPr>
      <w:rPr>
        <w:rFonts w:hint="default"/>
      </w:rPr>
    </w:lvl>
  </w:abstractNum>
  <w:abstractNum w:abstractNumId="12">
    <w:nsid w:val="7D032C2B"/>
    <w:multiLevelType w:val="hybridMultilevel"/>
    <w:tmpl w:val="5CFE0102"/>
    <w:lvl w:ilvl="0" w:tplc="576EA66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3"/>
  </w:num>
  <w:num w:numId="3">
    <w:abstractNumId w:val="11"/>
  </w:num>
  <w:num w:numId="4">
    <w:abstractNumId w:val="0"/>
  </w:num>
  <w:num w:numId="5">
    <w:abstractNumId w:val="6"/>
  </w:num>
  <w:num w:numId="6">
    <w:abstractNumId w:val="8"/>
  </w:num>
  <w:num w:numId="7">
    <w:abstractNumId w:val="2"/>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01562"/>
    <w:rsid w:val="00000975"/>
    <w:rsid w:val="00001000"/>
    <w:rsid w:val="00001FB8"/>
    <w:rsid w:val="00004C91"/>
    <w:rsid w:val="0000518D"/>
    <w:rsid w:val="0000693A"/>
    <w:rsid w:val="00007A96"/>
    <w:rsid w:val="00013250"/>
    <w:rsid w:val="00013805"/>
    <w:rsid w:val="00015C33"/>
    <w:rsid w:val="00017A64"/>
    <w:rsid w:val="00023582"/>
    <w:rsid w:val="000254CC"/>
    <w:rsid w:val="0002799E"/>
    <w:rsid w:val="00031D28"/>
    <w:rsid w:val="000320AC"/>
    <w:rsid w:val="00033851"/>
    <w:rsid w:val="00036C00"/>
    <w:rsid w:val="0003712B"/>
    <w:rsid w:val="00037396"/>
    <w:rsid w:val="00037C83"/>
    <w:rsid w:val="00040376"/>
    <w:rsid w:val="00040949"/>
    <w:rsid w:val="0004246A"/>
    <w:rsid w:val="0004342F"/>
    <w:rsid w:val="000434CB"/>
    <w:rsid w:val="0004480A"/>
    <w:rsid w:val="000454BA"/>
    <w:rsid w:val="00045DD0"/>
    <w:rsid w:val="000475CC"/>
    <w:rsid w:val="00051A32"/>
    <w:rsid w:val="00052835"/>
    <w:rsid w:val="000546E7"/>
    <w:rsid w:val="00057EB0"/>
    <w:rsid w:val="0006019D"/>
    <w:rsid w:val="000660E7"/>
    <w:rsid w:val="00067D52"/>
    <w:rsid w:val="000706EC"/>
    <w:rsid w:val="000730CB"/>
    <w:rsid w:val="00073534"/>
    <w:rsid w:val="000736E5"/>
    <w:rsid w:val="000739AB"/>
    <w:rsid w:val="0007494E"/>
    <w:rsid w:val="000756FE"/>
    <w:rsid w:val="000767B3"/>
    <w:rsid w:val="00076FB9"/>
    <w:rsid w:val="0007734D"/>
    <w:rsid w:val="00080339"/>
    <w:rsid w:val="0008043D"/>
    <w:rsid w:val="0008060A"/>
    <w:rsid w:val="00080823"/>
    <w:rsid w:val="000812C2"/>
    <w:rsid w:val="00081723"/>
    <w:rsid w:val="000817B3"/>
    <w:rsid w:val="0008204A"/>
    <w:rsid w:val="00084615"/>
    <w:rsid w:val="00086879"/>
    <w:rsid w:val="00086FEC"/>
    <w:rsid w:val="000878C8"/>
    <w:rsid w:val="00087938"/>
    <w:rsid w:val="00087C13"/>
    <w:rsid w:val="00090A72"/>
    <w:rsid w:val="00091C93"/>
    <w:rsid w:val="00094E86"/>
    <w:rsid w:val="000960C6"/>
    <w:rsid w:val="000961FD"/>
    <w:rsid w:val="00096B5A"/>
    <w:rsid w:val="00096F71"/>
    <w:rsid w:val="0009784E"/>
    <w:rsid w:val="000A5587"/>
    <w:rsid w:val="000A6644"/>
    <w:rsid w:val="000A7C3C"/>
    <w:rsid w:val="000B0A56"/>
    <w:rsid w:val="000B0A87"/>
    <w:rsid w:val="000B0D67"/>
    <w:rsid w:val="000B10EC"/>
    <w:rsid w:val="000B13AA"/>
    <w:rsid w:val="000B2D05"/>
    <w:rsid w:val="000B31E7"/>
    <w:rsid w:val="000B60D4"/>
    <w:rsid w:val="000B67BC"/>
    <w:rsid w:val="000B7196"/>
    <w:rsid w:val="000B776D"/>
    <w:rsid w:val="000C1764"/>
    <w:rsid w:val="000C2817"/>
    <w:rsid w:val="000C2EF6"/>
    <w:rsid w:val="000C4F40"/>
    <w:rsid w:val="000D0B04"/>
    <w:rsid w:val="000D1216"/>
    <w:rsid w:val="000D3020"/>
    <w:rsid w:val="000D4724"/>
    <w:rsid w:val="000D60F6"/>
    <w:rsid w:val="000D611A"/>
    <w:rsid w:val="000D7584"/>
    <w:rsid w:val="000E0B8C"/>
    <w:rsid w:val="000E1D51"/>
    <w:rsid w:val="000E2266"/>
    <w:rsid w:val="000E2B28"/>
    <w:rsid w:val="000E3CCF"/>
    <w:rsid w:val="000E46FE"/>
    <w:rsid w:val="000E5DAD"/>
    <w:rsid w:val="000F0247"/>
    <w:rsid w:val="000F0D1F"/>
    <w:rsid w:val="000F1B3F"/>
    <w:rsid w:val="000F26BD"/>
    <w:rsid w:val="000F4D58"/>
    <w:rsid w:val="000F5A16"/>
    <w:rsid w:val="000F5A6D"/>
    <w:rsid w:val="000F6582"/>
    <w:rsid w:val="00100F65"/>
    <w:rsid w:val="00101219"/>
    <w:rsid w:val="001014EF"/>
    <w:rsid w:val="00106245"/>
    <w:rsid w:val="00107C96"/>
    <w:rsid w:val="001104C2"/>
    <w:rsid w:val="00112EBB"/>
    <w:rsid w:val="00113205"/>
    <w:rsid w:val="00113642"/>
    <w:rsid w:val="001154B8"/>
    <w:rsid w:val="00115A6C"/>
    <w:rsid w:val="0011621E"/>
    <w:rsid w:val="0011716B"/>
    <w:rsid w:val="001171F1"/>
    <w:rsid w:val="00117B90"/>
    <w:rsid w:val="00120249"/>
    <w:rsid w:val="00122D72"/>
    <w:rsid w:val="00123476"/>
    <w:rsid w:val="0012705A"/>
    <w:rsid w:val="00127A5B"/>
    <w:rsid w:val="00130561"/>
    <w:rsid w:val="00130C68"/>
    <w:rsid w:val="00131C13"/>
    <w:rsid w:val="0013202B"/>
    <w:rsid w:val="001322BF"/>
    <w:rsid w:val="00132689"/>
    <w:rsid w:val="00134C7A"/>
    <w:rsid w:val="00135C6E"/>
    <w:rsid w:val="0013706E"/>
    <w:rsid w:val="00140229"/>
    <w:rsid w:val="00141311"/>
    <w:rsid w:val="001415D9"/>
    <w:rsid w:val="0014380C"/>
    <w:rsid w:val="00143AD0"/>
    <w:rsid w:val="001449D9"/>
    <w:rsid w:val="001478AF"/>
    <w:rsid w:val="00147C15"/>
    <w:rsid w:val="00147D94"/>
    <w:rsid w:val="0015037D"/>
    <w:rsid w:val="00152B9F"/>
    <w:rsid w:val="001533D5"/>
    <w:rsid w:val="00157017"/>
    <w:rsid w:val="00157B3C"/>
    <w:rsid w:val="00161F02"/>
    <w:rsid w:val="00163E30"/>
    <w:rsid w:val="00163F69"/>
    <w:rsid w:val="001654D0"/>
    <w:rsid w:val="00165AFF"/>
    <w:rsid w:val="00165EDF"/>
    <w:rsid w:val="00167B75"/>
    <w:rsid w:val="00171139"/>
    <w:rsid w:val="001717BF"/>
    <w:rsid w:val="001721AC"/>
    <w:rsid w:val="001721F2"/>
    <w:rsid w:val="00173A1C"/>
    <w:rsid w:val="00174016"/>
    <w:rsid w:val="00174896"/>
    <w:rsid w:val="00175648"/>
    <w:rsid w:val="00186295"/>
    <w:rsid w:val="00187012"/>
    <w:rsid w:val="0018705E"/>
    <w:rsid w:val="001879A7"/>
    <w:rsid w:val="00187DA5"/>
    <w:rsid w:val="00190B53"/>
    <w:rsid w:val="00191A84"/>
    <w:rsid w:val="00195596"/>
    <w:rsid w:val="0019603F"/>
    <w:rsid w:val="001969DE"/>
    <w:rsid w:val="00197E54"/>
    <w:rsid w:val="001A1B93"/>
    <w:rsid w:val="001A20E1"/>
    <w:rsid w:val="001A4025"/>
    <w:rsid w:val="001A6BB6"/>
    <w:rsid w:val="001B25A8"/>
    <w:rsid w:val="001B2A3B"/>
    <w:rsid w:val="001B3002"/>
    <w:rsid w:val="001B6062"/>
    <w:rsid w:val="001B7413"/>
    <w:rsid w:val="001C492C"/>
    <w:rsid w:val="001C5977"/>
    <w:rsid w:val="001C6003"/>
    <w:rsid w:val="001D0944"/>
    <w:rsid w:val="001D1143"/>
    <w:rsid w:val="001D2342"/>
    <w:rsid w:val="001D2EF8"/>
    <w:rsid w:val="001D4B5C"/>
    <w:rsid w:val="001D737A"/>
    <w:rsid w:val="001D7939"/>
    <w:rsid w:val="001E1053"/>
    <w:rsid w:val="001E22EB"/>
    <w:rsid w:val="001E2FD8"/>
    <w:rsid w:val="001E4375"/>
    <w:rsid w:val="001E6559"/>
    <w:rsid w:val="001F0F39"/>
    <w:rsid w:val="001F1654"/>
    <w:rsid w:val="001F27F8"/>
    <w:rsid w:val="001F4E8D"/>
    <w:rsid w:val="001F7A78"/>
    <w:rsid w:val="00204A3C"/>
    <w:rsid w:val="002051D4"/>
    <w:rsid w:val="002071A3"/>
    <w:rsid w:val="00207502"/>
    <w:rsid w:val="00211351"/>
    <w:rsid w:val="00212368"/>
    <w:rsid w:val="0021386C"/>
    <w:rsid w:val="002153AB"/>
    <w:rsid w:val="0021584D"/>
    <w:rsid w:val="0021786D"/>
    <w:rsid w:val="0021798A"/>
    <w:rsid w:val="002204C8"/>
    <w:rsid w:val="00221256"/>
    <w:rsid w:val="00223373"/>
    <w:rsid w:val="00225524"/>
    <w:rsid w:val="002267AB"/>
    <w:rsid w:val="00232774"/>
    <w:rsid w:val="0023329A"/>
    <w:rsid w:val="00233762"/>
    <w:rsid w:val="0023420E"/>
    <w:rsid w:val="00235073"/>
    <w:rsid w:val="00235F28"/>
    <w:rsid w:val="00236B8F"/>
    <w:rsid w:val="00242273"/>
    <w:rsid w:val="00242D1C"/>
    <w:rsid w:val="00243519"/>
    <w:rsid w:val="00243B50"/>
    <w:rsid w:val="00245E4F"/>
    <w:rsid w:val="00246256"/>
    <w:rsid w:val="00246C01"/>
    <w:rsid w:val="00247339"/>
    <w:rsid w:val="00250B88"/>
    <w:rsid w:val="002513AF"/>
    <w:rsid w:val="00252CAE"/>
    <w:rsid w:val="00252F90"/>
    <w:rsid w:val="00254A68"/>
    <w:rsid w:val="00255E9D"/>
    <w:rsid w:val="0025649A"/>
    <w:rsid w:val="00260F03"/>
    <w:rsid w:val="00264B4F"/>
    <w:rsid w:val="00264D1A"/>
    <w:rsid w:val="00266731"/>
    <w:rsid w:val="00267117"/>
    <w:rsid w:val="00274928"/>
    <w:rsid w:val="00274D66"/>
    <w:rsid w:val="0027566B"/>
    <w:rsid w:val="00277CCB"/>
    <w:rsid w:val="00282892"/>
    <w:rsid w:val="00284183"/>
    <w:rsid w:val="00285719"/>
    <w:rsid w:val="00285A3C"/>
    <w:rsid w:val="00286FD7"/>
    <w:rsid w:val="00290937"/>
    <w:rsid w:val="00290ABB"/>
    <w:rsid w:val="002944E5"/>
    <w:rsid w:val="00294B3A"/>
    <w:rsid w:val="00296144"/>
    <w:rsid w:val="002A0CCB"/>
    <w:rsid w:val="002A3CC5"/>
    <w:rsid w:val="002A403A"/>
    <w:rsid w:val="002A41D6"/>
    <w:rsid w:val="002A4A39"/>
    <w:rsid w:val="002A6567"/>
    <w:rsid w:val="002B0889"/>
    <w:rsid w:val="002B0930"/>
    <w:rsid w:val="002B2E4E"/>
    <w:rsid w:val="002B4BF1"/>
    <w:rsid w:val="002B5792"/>
    <w:rsid w:val="002C011F"/>
    <w:rsid w:val="002C092F"/>
    <w:rsid w:val="002C37E3"/>
    <w:rsid w:val="002C3D5A"/>
    <w:rsid w:val="002C4030"/>
    <w:rsid w:val="002C4A4E"/>
    <w:rsid w:val="002D145F"/>
    <w:rsid w:val="002D14A2"/>
    <w:rsid w:val="002D3123"/>
    <w:rsid w:val="002D4594"/>
    <w:rsid w:val="002D5446"/>
    <w:rsid w:val="002D5A10"/>
    <w:rsid w:val="002D796B"/>
    <w:rsid w:val="002E4B40"/>
    <w:rsid w:val="002E590C"/>
    <w:rsid w:val="002E695C"/>
    <w:rsid w:val="002E744E"/>
    <w:rsid w:val="002F0FA7"/>
    <w:rsid w:val="002F3740"/>
    <w:rsid w:val="002F3C10"/>
    <w:rsid w:val="002F520E"/>
    <w:rsid w:val="002F681B"/>
    <w:rsid w:val="002F717D"/>
    <w:rsid w:val="003040A8"/>
    <w:rsid w:val="00306BDF"/>
    <w:rsid w:val="00307330"/>
    <w:rsid w:val="00307708"/>
    <w:rsid w:val="003103FC"/>
    <w:rsid w:val="003120FE"/>
    <w:rsid w:val="00313E54"/>
    <w:rsid w:val="00321E14"/>
    <w:rsid w:val="00323566"/>
    <w:rsid w:val="003244A2"/>
    <w:rsid w:val="003261BF"/>
    <w:rsid w:val="003318AE"/>
    <w:rsid w:val="00333801"/>
    <w:rsid w:val="00335FB7"/>
    <w:rsid w:val="00340212"/>
    <w:rsid w:val="0034096D"/>
    <w:rsid w:val="00343E50"/>
    <w:rsid w:val="003462FE"/>
    <w:rsid w:val="00350F10"/>
    <w:rsid w:val="00351C9C"/>
    <w:rsid w:val="00351EE0"/>
    <w:rsid w:val="0035290C"/>
    <w:rsid w:val="00352A6D"/>
    <w:rsid w:val="003531EA"/>
    <w:rsid w:val="003546E1"/>
    <w:rsid w:val="00356651"/>
    <w:rsid w:val="00357CBE"/>
    <w:rsid w:val="003605DF"/>
    <w:rsid w:val="00360C62"/>
    <w:rsid w:val="00361408"/>
    <w:rsid w:val="00367609"/>
    <w:rsid w:val="003677D8"/>
    <w:rsid w:val="00370A5B"/>
    <w:rsid w:val="0037266B"/>
    <w:rsid w:val="00374D0D"/>
    <w:rsid w:val="0037612E"/>
    <w:rsid w:val="0037615E"/>
    <w:rsid w:val="003813B5"/>
    <w:rsid w:val="00381C0A"/>
    <w:rsid w:val="00384629"/>
    <w:rsid w:val="00387044"/>
    <w:rsid w:val="003902E4"/>
    <w:rsid w:val="00390659"/>
    <w:rsid w:val="00390D82"/>
    <w:rsid w:val="00392473"/>
    <w:rsid w:val="00394D5C"/>
    <w:rsid w:val="00395D85"/>
    <w:rsid w:val="003A001C"/>
    <w:rsid w:val="003A11C4"/>
    <w:rsid w:val="003A217D"/>
    <w:rsid w:val="003A26B8"/>
    <w:rsid w:val="003A280B"/>
    <w:rsid w:val="003A35A5"/>
    <w:rsid w:val="003A4052"/>
    <w:rsid w:val="003A4924"/>
    <w:rsid w:val="003A4E67"/>
    <w:rsid w:val="003A7921"/>
    <w:rsid w:val="003B15E1"/>
    <w:rsid w:val="003B1DB0"/>
    <w:rsid w:val="003B68A5"/>
    <w:rsid w:val="003B6AD2"/>
    <w:rsid w:val="003B7147"/>
    <w:rsid w:val="003B791E"/>
    <w:rsid w:val="003C01CA"/>
    <w:rsid w:val="003C0FB6"/>
    <w:rsid w:val="003C15DD"/>
    <w:rsid w:val="003C3246"/>
    <w:rsid w:val="003C32E9"/>
    <w:rsid w:val="003C4AAD"/>
    <w:rsid w:val="003C4FFB"/>
    <w:rsid w:val="003C79D8"/>
    <w:rsid w:val="003D3E52"/>
    <w:rsid w:val="003D3F7A"/>
    <w:rsid w:val="003D494E"/>
    <w:rsid w:val="003D4B41"/>
    <w:rsid w:val="003D59BD"/>
    <w:rsid w:val="003D5D58"/>
    <w:rsid w:val="003D71CC"/>
    <w:rsid w:val="003E0B02"/>
    <w:rsid w:val="003E103A"/>
    <w:rsid w:val="003E469B"/>
    <w:rsid w:val="003E4AED"/>
    <w:rsid w:val="003E6488"/>
    <w:rsid w:val="003F1441"/>
    <w:rsid w:val="003F2B99"/>
    <w:rsid w:val="003F7A21"/>
    <w:rsid w:val="003F7C19"/>
    <w:rsid w:val="004002CD"/>
    <w:rsid w:val="0040179F"/>
    <w:rsid w:val="00402DF6"/>
    <w:rsid w:val="0040364C"/>
    <w:rsid w:val="0040535A"/>
    <w:rsid w:val="00410FBF"/>
    <w:rsid w:val="00412FE5"/>
    <w:rsid w:val="004149E9"/>
    <w:rsid w:val="00414FF1"/>
    <w:rsid w:val="004164CB"/>
    <w:rsid w:val="00417A45"/>
    <w:rsid w:val="0042015E"/>
    <w:rsid w:val="004209C1"/>
    <w:rsid w:val="00420F3A"/>
    <w:rsid w:val="004223FE"/>
    <w:rsid w:val="00424556"/>
    <w:rsid w:val="00424614"/>
    <w:rsid w:val="00424AC2"/>
    <w:rsid w:val="004269D8"/>
    <w:rsid w:val="00426AC3"/>
    <w:rsid w:val="00426E8A"/>
    <w:rsid w:val="004330F4"/>
    <w:rsid w:val="00434015"/>
    <w:rsid w:val="00441D70"/>
    <w:rsid w:val="00441D9D"/>
    <w:rsid w:val="00442F2E"/>
    <w:rsid w:val="00443042"/>
    <w:rsid w:val="004446D8"/>
    <w:rsid w:val="00444A3E"/>
    <w:rsid w:val="00445E26"/>
    <w:rsid w:val="00446B84"/>
    <w:rsid w:val="004512A2"/>
    <w:rsid w:val="00452A64"/>
    <w:rsid w:val="004538D4"/>
    <w:rsid w:val="004540CC"/>
    <w:rsid w:val="004621AA"/>
    <w:rsid w:val="00464844"/>
    <w:rsid w:val="00467851"/>
    <w:rsid w:val="004678A6"/>
    <w:rsid w:val="004679AA"/>
    <w:rsid w:val="00467CE7"/>
    <w:rsid w:val="00470929"/>
    <w:rsid w:val="00470A97"/>
    <w:rsid w:val="00472A4B"/>
    <w:rsid w:val="00473590"/>
    <w:rsid w:val="00474FA1"/>
    <w:rsid w:val="00484384"/>
    <w:rsid w:val="00484B90"/>
    <w:rsid w:val="00485293"/>
    <w:rsid w:val="004855C4"/>
    <w:rsid w:val="00485AB4"/>
    <w:rsid w:val="00486A8F"/>
    <w:rsid w:val="00493C76"/>
    <w:rsid w:val="004951FA"/>
    <w:rsid w:val="004955FA"/>
    <w:rsid w:val="00497E0C"/>
    <w:rsid w:val="004A1777"/>
    <w:rsid w:val="004A22A2"/>
    <w:rsid w:val="004A5370"/>
    <w:rsid w:val="004A5BAB"/>
    <w:rsid w:val="004A635D"/>
    <w:rsid w:val="004A786D"/>
    <w:rsid w:val="004C014A"/>
    <w:rsid w:val="004C018C"/>
    <w:rsid w:val="004C0278"/>
    <w:rsid w:val="004C0A0F"/>
    <w:rsid w:val="004C0BDD"/>
    <w:rsid w:val="004C13EA"/>
    <w:rsid w:val="004C1977"/>
    <w:rsid w:val="004C2A2F"/>
    <w:rsid w:val="004C4B57"/>
    <w:rsid w:val="004C5987"/>
    <w:rsid w:val="004C6547"/>
    <w:rsid w:val="004C65C8"/>
    <w:rsid w:val="004C7A95"/>
    <w:rsid w:val="004D559B"/>
    <w:rsid w:val="004D717D"/>
    <w:rsid w:val="004D71E8"/>
    <w:rsid w:val="004D7AAB"/>
    <w:rsid w:val="004E16AC"/>
    <w:rsid w:val="004E2721"/>
    <w:rsid w:val="004E41DE"/>
    <w:rsid w:val="004E4C3B"/>
    <w:rsid w:val="004E65F6"/>
    <w:rsid w:val="004E6B2C"/>
    <w:rsid w:val="004E763B"/>
    <w:rsid w:val="004F003C"/>
    <w:rsid w:val="004F05FC"/>
    <w:rsid w:val="004F3D38"/>
    <w:rsid w:val="004F4601"/>
    <w:rsid w:val="004F4A7C"/>
    <w:rsid w:val="004F4AAB"/>
    <w:rsid w:val="004F5CB9"/>
    <w:rsid w:val="004F61DC"/>
    <w:rsid w:val="004F79CD"/>
    <w:rsid w:val="004F7F34"/>
    <w:rsid w:val="00502DAB"/>
    <w:rsid w:val="00506370"/>
    <w:rsid w:val="00506F05"/>
    <w:rsid w:val="00507544"/>
    <w:rsid w:val="00512DF8"/>
    <w:rsid w:val="00515132"/>
    <w:rsid w:val="00515145"/>
    <w:rsid w:val="00515C78"/>
    <w:rsid w:val="00523C62"/>
    <w:rsid w:val="00524E0E"/>
    <w:rsid w:val="00524F98"/>
    <w:rsid w:val="00530B1E"/>
    <w:rsid w:val="005318FE"/>
    <w:rsid w:val="00534D26"/>
    <w:rsid w:val="005362F7"/>
    <w:rsid w:val="00536C76"/>
    <w:rsid w:val="005372F6"/>
    <w:rsid w:val="00537CEA"/>
    <w:rsid w:val="00542417"/>
    <w:rsid w:val="00543393"/>
    <w:rsid w:val="00543C03"/>
    <w:rsid w:val="00544AB0"/>
    <w:rsid w:val="00545188"/>
    <w:rsid w:val="00545DA2"/>
    <w:rsid w:val="00546678"/>
    <w:rsid w:val="005479C9"/>
    <w:rsid w:val="00547EB4"/>
    <w:rsid w:val="00550AA7"/>
    <w:rsid w:val="00551C19"/>
    <w:rsid w:val="00551D12"/>
    <w:rsid w:val="00552465"/>
    <w:rsid w:val="00552ED2"/>
    <w:rsid w:val="005569DF"/>
    <w:rsid w:val="00556A5F"/>
    <w:rsid w:val="00560A62"/>
    <w:rsid w:val="0056210E"/>
    <w:rsid w:val="00563F6E"/>
    <w:rsid w:val="005655AE"/>
    <w:rsid w:val="00570F55"/>
    <w:rsid w:val="00571E8D"/>
    <w:rsid w:val="00572270"/>
    <w:rsid w:val="005857B3"/>
    <w:rsid w:val="00585FC7"/>
    <w:rsid w:val="00586151"/>
    <w:rsid w:val="00586FF1"/>
    <w:rsid w:val="005917FD"/>
    <w:rsid w:val="00592059"/>
    <w:rsid w:val="005939ED"/>
    <w:rsid w:val="00597869"/>
    <w:rsid w:val="005A09AB"/>
    <w:rsid w:val="005A1412"/>
    <w:rsid w:val="005A32F8"/>
    <w:rsid w:val="005A46FF"/>
    <w:rsid w:val="005A4DD0"/>
    <w:rsid w:val="005A542E"/>
    <w:rsid w:val="005A6D1F"/>
    <w:rsid w:val="005B0DC7"/>
    <w:rsid w:val="005B1A74"/>
    <w:rsid w:val="005B30EB"/>
    <w:rsid w:val="005B4A32"/>
    <w:rsid w:val="005B59AB"/>
    <w:rsid w:val="005B617C"/>
    <w:rsid w:val="005B6618"/>
    <w:rsid w:val="005B715C"/>
    <w:rsid w:val="005C1256"/>
    <w:rsid w:val="005C3603"/>
    <w:rsid w:val="005C37B7"/>
    <w:rsid w:val="005C6A28"/>
    <w:rsid w:val="005C7B79"/>
    <w:rsid w:val="005D0B64"/>
    <w:rsid w:val="005D0C2D"/>
    <w:rsid w:val="005D0E72"/>
    <w:rsid w:val="005D17BC"/>
    <w:rsid w:val="005D2294"/>
    <w:rsid w:val="005D3450"/>
    <w:rsid w:val="005D5268"/>
    <w:rsid w:val="005D7601"/>
    <w:rsid w:val="005E0889"/>
    <w:rsid w:val="005E11D3"/>
    <w:rsid w:val="005E2645"/>
    <w:rsid w:val="005E3D59"/>
    <w:rsid w:val="005E55FF"/>
    <w:rsid w:val="005E68BC"/>
    <w:rsid w:val="005E771B"/>
    <w:rsid w:val="005E7AB7"/>
    <w:rsid w:val="005E7F0A"/>
    <w:rsid w:val="005F14EB"/>
    <w:rsid w:val="005F15F8"/>
    <w:rsid w:val="005F3F20"/>
    <w:rsid w:val="005F5E73"/>
    <w:rsid w:val="005F73D8"/>
    <w:rsid w:val="00601545"/>
    <w:rsid w:val="00601752"/>
    <w:rsid w:val="0060193D"/>
    <w:rsid w:val="00603FEC"/>
    <w:rsid w:val="0060430B"/>
    <w:rsid w:val="00604F5F"/>
    <w:rsid w:val="00610ABF"/>
    <w:rsid w:val="00611749"/>
    <w:rsid w:val="00611B8C"/>
    <w:rsid w:val="0061244B"/>
    <w:rsid w:val="00613081"/>
    <w:rsid w:val="0061393B"/>
    <w:rsid w:val="00620C70"/>
    <w:rsid w:val="00621A1B"/>
    <w:rsid w:val="006222E3"/>
    <w:rsid w:val="0062588A"/>
    <w:rsid w:val="0062734F"/>
    <w:rsid w:val="00630F86"/>
    <w:rsid w:val="006356C9"/>
    <w:rsid w:val="006367B8"/>
    <w:rsid w:val="00640F6A"/>
    <w:rsid w:val="006415F5"/>
    <w:rsid w:val="006429D5"/>
    <w:rsid w:val="00642CD0"/>
    <w:rsid w:val="006441AC"/>
    <w:rsid w:val="0064442E"/>
    <w:rsid w:val="00645F51"/>
    <w:rsid w:val="0064658F"/>
    <w:rsid w:val="00647234"/>
    <w:rsid w:val="006506D9"/>
    <w:rsid w:val="006509E0"/>
    <w:rsid w:val="006543F3"/>
    <w:rsid w:val="006546AE"/>
    <w:rsid w:val="00656805"/>
    <w:rsid w:val="006601DA"/>
    <w:rsid w:val="0066055E"/>
    <w:rsid w:val="00661C44"/>
    <w:rsid w:val="00662C65"/>
    <w:rsid w:val="006631AA"/>
    <w:rsid w:val="0066338E"/>
    <w:rsid w:val="00664680"/>
    <w:rsid w:val="00665733"/>
    <w:rsid w:val="00666860"/>
    <w:rsid w:val="006709BF"/>
    <w:rsid w:val="00671D0A"/>
    <w:rsid w:val="00672583"/>
    <w:rsid w:val="006762C8"/>
    <w:rsid w:val="00680583"/>
    <w:rsid w:val="0068075D"/>
    <w:rsid w:val="00682809"/>
    <w:rsid w:val="00684E12"/>
    <w:rsid w:val="00694016"/>
    <w:rsid w:val="00694D39"/>
    <w:rsid w:val="006950CB"/>
    <w:rsid w:val="006958E9"/>
    <w:rsid w:val="00695A7D"/>
    <w:rsid w:val="00695DA5"/>
    <w:rsid w:val="0069797E"/>
    <w:rsid w:val="00697C5B"/>
    <w:rsid w:val="006A00A5"/>
    <w:rsid w:val="006A1037"/>
    <w:rsid w:val="006A1AA5"/>
    <w:rsid w:val="006A25B4"/>
    <w:rsid w:val="006A2944"/>
    <w:rsid w:val="006A35D7"/>
    <w:rsid w:val="006A520E"/>
    <w:rsid w:val="006A7B62"/>
    <w:rsid w:val="006B1854"/>
    <w:rsid w:val="006B619A"/>
    <w:rsid w:val="006C0561"/>
    <w:rsid w:val="006C0E0E"/>
    <w:rsid w:val="006C1406"/>
    <w:rsid w:val="006C667C"/>
    <w:rsid w:val="006C6F93"/>
    <w:rsid w:val="006C7C01"/>
    <w:rsid w:val="006D2468"/>
    <w:rsid w:val="006D3541"/>
    <w:rsid w:val="006D3C51"/>
    <w:rsid w:val="006D54D9"/>
    <w:rsid w:val="006D6AB7"/>
    <w:rsid w:val="006E245F"/>
    <w:rsid w:val="006E55B8"/>
    <w:rsid w:val="006E642D"/>
    <w:rsid w:val="006E69E1"/>
    <w:rsid w:val="006E7398"/>
    <w:rsid w:val="006E7CE0"/>
    <w:rsid w:val="006F0241"/>
    <w:rsid w:val="006F0B03"/>
    <w:rsid w:val="006F177F"/>
    <w:rsid w:val="006F2333"/>
    <w:rsid w:val="006F3551"/>
    <w:rsid w:val="00700C64"/>
    <w:rsid w:val="007018DE"/>
    <w:rsid w:val="00701BCA"/>
    <w:rsid w:val="007040C9"/>
    <w:rsid w:val="0070483C"/>
    <w:rsid w:val="00704FEE"/>
    <w:rsid w:val="00706CC8"/>
    <w:rsid w:val="00710E31"/>
    <w:rsid w:val="0071205C"/>
    <w:rsid w:val="00715EEC"/>
    <w:rsid w:val="00716304"/>
    <w:rsid w:val="00717C95"/>
    <w:rsid w:val="00722932"/>
    <w:rsid w:val="00723263"/>
    <w:rsid w:val="007303EB"/>
    <w:rsid w:val="007308D6"/>
    <w:rsid w:val="00731959"/>
    <w:rsid w:val="00733BA9"/>
    <w:rsid w:val="00734E1B"/>
    <w:rsid w:val="00735733"/>
    <w:rsid w:val="00737410"/>
    <w:rsid w:val="007374EC"/>
    <w:rsid w:val="00741634"/>
    <w:rsid w:val="00742846"/>
    <w:rsid w:val="007441FD"/>
    <w:rsid w:val="00744EFB"/>
    <w:rsid w:val="0074586C"/>
    <w:rsid w:val="00750323"/>
    <w:rsid w:val="00750D04"/>
    <w:rsid w:val="00752B8C"/>
    <w:rsid w:val="00752D7C"/>
    <w:rsid w:val="00753C56"/>
    <w:rsid w:val="0075529E"/>
    <w:rsid w:val="00755335"/>
    <w:rsid w:val="00756E16"/>
    <w:rsid w:val="0075738F"/>
    <w:rsid w:val="00760092"/>
    <w:rsid w:val="007609BF"/>
    <w:rsid w:val="007619B1"/>
    <w:rsid w:val="0076388F"/>
    <w:rsid w:val="00765F7A"/>
    <w:rsid w:val="007669A6"/>
    <w:rsid w:val="00767D77"/>
    <w:rsid w:val="00773CFE"/>
    <w:rsid w:val="00773F73"/>
    <w:rsid w:val="00774454"/>
    <w:rsid w:val="00775A45"/>
    <w:rsid w:val="0078001C"/>
    <w:rsid w:val="00780E90"/>
    <w:rsid w:val="00782188"/>
    <w:rsid w:val="0078384A"/>
    <w:rsid w:val="00783B65"/>
    <w:rsid w:val="007871D9"/>
    <w:rsid w:val="00790FC3"/>
    <w:rsid w:val="0079125F"/>
    <w:rsid w:val="00792542"/>
    <w:rsid w:val="007928FC"/>
    <w:rsid w:val="00793A0A"/>
    <w:rsid w:val="007940C2"/>
    <w:rsid w:val="0079519A"/>
    <w:rsid w:val="007951DA"/>
    <w:rsid w:val="007958DA"/>
    <w:rsid w:val="00795987"/>
    <w:rsid w:val="007A0BB9"/>
    <w:rsid w:val="007A1F6A"/>
    <w:rsid w:val="007A27B8"/>
    <w:rsid w:val="007A2ABD"/>
    <w:rsid w:val="007A7893"/>
    <w:rsid w:val="007B3FEB"/>
    <w:rsid w:val="007B4DC8"/>
    <w:rsid w:val="007B72C2"/>
    <w:rsid w:val="007C0112"/>
    <w:rsid w:val="007C1356"/>
    <w:rsid w:val="007C4D3F"/>
    <w:rsid w:val="007C52B8"/>
    <w:rsid w:val="007C67C0"/>
    <w:rsid w:val="007C78A5"/>
    <w:rsid w:val="007D00D8"/>
    <w:rsid w:val="007D12A5"/>
    <w:rsid w:val="007D1800"/>
    <w:rsid w:val="007D2C9C"/>
    <w:rsid w:val="007D4AEF"/>
    <w:rsid w:val="007D59BC"/>
    <w:rsid w:val="007D5A78"/>
    <w:rsid w:val="007E088F"/>
    <w:rsid w:val="007E5DAC"/>
    <w:rsid w:val="007F009B"/>
    <w:rsid w:val="007F0DC7"/>
    <w:rsid w:val="007F1954"/>
    <w:rsid w:val="007F23BC"/>
    <w:rsid w:val="007F3EF9"/>
    <w:rsid w:val="007F4581"/>
    <w:rsid w:val="007F4EA1"/>
    <w:rsid w:val="007F5358"/>
    <w:rsid w:val="007F66B2"/>
    <w:rsid w:val="007F6B99"/>
    <w:rsid w:val="007F6ED7"/>
    <w:rsid w:val="0080055F"/>
    <w:rsid w:val="008005AF"/>
    <w:rsid w:val="008028F9"/>
    <w:rsid w:val="00806436"/>
    <w:rsid w:val="00807BBC"/>
    <w:rsid w:val="008108C0"/>
    <w:rsid w:val="008143EF"/>
    <w:rsid w:val="00817DF5"/>
    <w:rsid w:val="00821815"/>
    <w:rsid w:val="0082407E"/>
    <w:rsid w:val="0082434A"/>
    <w:rsid w:val="00825E60"/>
    <w:rsid w:val="00827AF0"/>
    <w:rsid w:val="00830C29"/>
    <w:rsid w:val="00830D82"/>
    <w:rsid w:val="008321AD"/>
    <w:rsid w:val="00832CA7"/>
    <w:rsid w:val="008348D0"/>
    <w:rsid w:val="00834E58"/>
    <w:rsid w:val="008416A1"/>
    <w:rsid w:val="00843011"/>
    <w:rsid w:val="00844C1F"/>
    <w:rsid w:val="00846373"/>
    <w:rsid w:val="0085111E"/>
    <w:rsid w:val="008538C9"/>
    <w:rsid w:val="00855BC1"/>
    <w:rsid w:val="00855C67"/>
    <w:rsid w:val="0086282F"/>
    <w:rsid w:val="0086461B"/>
    <w:rsid w:val="0086779A"/>
    <w:rsid w:val="00870451"/>
    <w:rsid w:val="00870DE9"/>
    <w:rsid w:val="00871151"/>
    <w:rsid w:val="00871BB5"/>
    <w:rsid w:val="008726EC"/>
    <w:rsid w:val="0087350D"/>
    <w:rsid w:val="008735BF"/>
    <w:rsid w:val="00873639"/>
    <w:rsid w:val="008738A2"/>
    <w:rsid w:val="00873C10"/>
    <w:rsid w:val="00873D60"/>
    <w:rsid w:val="008741AD"/>
    <w:rsid w:val="00874E90"/>
    <w:rsid w:val="00876F55"/>
    <w:rsid w:val="0088070E"/>
    <w:rsid w:val="0088226D"/>
    <w:rsid w:val="00882D69"/>
    <w:rsid w:val="008864B0"/>
    <w:rsid w:val="00886946"/>
    <w:rsid w:val="0089501A"/>
    <w:rsid w:val="008957D0"/>
    <w:rsid w:val="008A096F"/>
    <w:rsid w:val="008A1EC2"/>
    <w:rsid w:val="008A3B0D"/>
    <w:rsid w:val="008A52AD"/>
    <w:rsid w:val="008A561E"/>
    <w:rsid w:val="008A6BBE"/>
    <w:rsid w:val="008B044C"/>
    <w:rsid w:val="008B07FE"/>
    <w:rsid w:val="008B46EC"/>
    <w:rsid w:val="008B5A33"/>
    <w:rsid w:val="008B5A43"/>
    <w:rsid w:val="008B5FEC"/>
    <w:rsid w:val="008B6425"/>
    <w:rsid w:val="008B7610"/>
    <w:rsid w:val="008C0092"/>
    <w:rsid w:val="008C0BE4"/>
    <w:rsid w:val="008C26F0"/>
    <w:rsid w:val="008C32D9"/>
    <w:rsid w:val="008C3F84"/>
    <w:rsid w:val="008C4840"/>
    <w:rsid w:val="008C6811"/>
    <w:rsid w:val="008C7725"/>
    <w:rsid w:val="008D095C"/>
    <w:rsid w:val="008D13AA"/>
    <w:rsid w:val="008D2A31"/>
    <w:rsid w:val="008D3801"/>
    <w:rsid w:val="008D4A64"/>
    <w:rsid w:val="008D4EBA"/>
    <w:rsid w:val="008D6C8C"/>
    <w:rsid w:val="008D7FFE"/>
    <w:rsid w:val="008E1F72"/>
    <w:rsid w:val="008E1FF3"/>
    <w:rsid w:val="008E2791"/>
    <w:rsid w:val="008E31CB"/>
    <w:rsid w:val="008E403F"/>
    <w:rsid w:val="008F1A5B"/>
    <w:rsid w:val="008F5051"/>
    <w:rsid w:val="008F5C29"/>
    <w:rsid w:val="008F64B0"/>
    <w:rsid w:val="008F6D08"/>
    <w:rsid w:val="009002F5"/>
    <w:rsid w:val="009015F0"/>
    <w:rsid w:val="00901EC2"/>
    <w:rsid w:val="00902624"/>
    <w:rsid w:val="009026EA"/>
    <w:rsid w:val="00902A41"/>
    <w:rsid w:val="00907ABB"/>
    <w:rsid w:val="00907C68"/>
    <w:rsid w:val="00910426"/>
    <w:rsid w:val="00910B96"/>
    <w:rsid w:val="00911A69"/>
    <w:rsid w:val="009137DF"/>
    <w:rsid w:val="00914156"/>
    <w:rsid w:val="00916BBD"/>
    <w:rsid w:val="0091759C"/>
    <w:rsid w:val="009176BB"/>
    <w:rsid w:val="00920239"/>
    <w:rsid w:val="00920E3C"/>
    <w:rsid w:val="00923D2E"/>
    <w:rsid w:val="00923FBF"/>
    <w:rsid w:val="00924796"/>
    <w:rsid w:val="00925265"/>
    <w:rsid w:val="009257FD"/>
    <w:rsid w:val="009277E1"/>
    <w:rsid w:val="00930A5B"/>
    <w:rsid w:val="00930CD0"/>
    <w:rsid w:val="009313DB"/>
    <w:rsid w:val="009328AF"/>
    <w:rsid w:val="009363EE"/>
    <w:rsid w:val="00940E21"/>
    <w:rsid w:val="009413CD"/>
    <w:rsid w:val="009415FA"/>
    <w:rsid w:val="00941897"/>
    <w:rsid w:val="009425F9"/>
    <w:rsid w:val="009466BA"/>
    <w:rsid w:val="00946D30"/>
    <w:rsid w:val="00950093"/>
    <w:rsid w:val="0095125C"/>
    <w:rsid w:val="00951F08"/>
    <w:rsid w:val="009526B7"/>
    <w:rsid w:val="00952B6A"/>
    <w:rsid w:val="009547B3"/>
    <w:rsid w:val="009551A4"/>
    <w:rsid w:val="009555B1"/>
    <w:rsid w:val="00955D84"/>
    <w:rsid w:val="0095745E"/>
    <w:rsid w:val="0095796B"/>
    <w:rsid w:val="00957A18"/>
    <w:rsid w:val="00961793"/>
    <w:rsid w:val="00961AAC"/>
    <w:rsid w:val="00964CF7"/>
    <w:rsid w:val="00967B32"/>
    <w:rsid w:val="009735D6"/>
    <w:rsid w:val="00975A52"/>
    <w:rsid w:val="00976614"/>
    <w:rsid w:val="00976726"/>
    <w:rsid w:val="009771F1"/>
    <w:rsid w:val="0098613B"/>
    <w:rsid w:val="00986248"/>
    <w:rsid w:val="009868B8"/>
    <w:rsid w:val="00986AA8"/>
    <w:rsid w:val="00991A50"/>
    <w:rsid w:val="00992B5F"/>
    <w:rsid w:val="009930ED"/>
    <w:rsid w:val="009933BA"/>
    <w:rsid w:val="009957A0"/>
    <w:rsid w:val="0099608D"/>
    <w:rsid w:val="0099671C"/>
    <w:rsid w:val="00997736"/>
    <w:rsid w:val="00997AF7"/>
    <w:rsid w:val="009A217F"/>
    <w:rsid w:val="009A264D"/>
    <w:rsid w:val="009A290C"/>
    <w:rsid w:val="009A41EA"/>
    <w:rsid w:val="009A72DA"/>
    <w:rsid w:val="009B120B"/>
    <w:rsid w:val="009B4E56"/>
    <w:rsid w:val="009B5377"/>
    <w:rsid w:val="009C231B"/>
    <w:rsid w:val="009C2B3D"/>
    <w:rsid w:val="009C2EEA"/>
    <w:rsid w:val="009C3042"/>
    <w:rsid w:val="009C5C70"/>
    <w:rsid w:val="009C5D74"/>
    <w:rsid w:val="009C68AA"/>
    <w:rsid w:val="009D115D"/>
    <w:rsid w:val="009D125A"/>
    <w:rsid w:val="009D5545"/>
    <w:rsid w:val="009D7F64"/>
    <w:rsid w:val="009E0AFD"/>
    <w:rsid w:val="009E0C7A"/>
    <w:rsid w:val="009E0EDB"/>
    <w:rsid w:val="009E3CA4"/>
    <w:rsid w:val="009E4E88"/>
    <w:rsid w:val="009E5F84"/>
    <w:rsid w:val="009F4ACE"/>
    <w:rsid w:val="009F696B"/>
    <w:rsid w:val="009F6B46"/>
    <w:rsid w:val="009F6FB2"/>
    <w:rsid w:val="00A003B3"/>
    <w:rsid w:val="00A021F4"/>
    <w:rsid w:val="00A02FC1"/>
    <w:rsid w:val="00A03B5B"/>
    <w:rsid w:val="00A06424"/>
    <w:rsid w:val="00A066E7"/>
    <w:rsid w:val="00A06AE2"/>
    <w:rsid w:val="00A1484B"/>
    <w:rsid w:val="00A15AA2"/>
    <w:rsid w:val="00A17300"/>
    <w:rsid w:val="00A243F8"/>
    <w:rsid w:val="00A260E8"/>
    <w:rsid w:val="00A276D5"/>
    <w:rsid w:val="00A3138D"/>
    <w:rsid w:val="00A36AEA"/>
    <w:rsid w:val="00A36B63"/>
    <w:rsid w:val="00A40343"/>
    <w:rsid w:val="00A411C2"/>
    <w:rsid w:val="00A43A2C"/>
    <w:rsid w:val="00A455BD"/>
    <w:rsid w:val="00A45BA1"/>
    <w:rsid w:val="00A469F3"/>
    <w:rsid w:val="00A47E7D"/>
    <w:rsid w:val="00A50903"/>
    <w:rsid w:val="00A51EDE"/>
    <w:rsid w:val="00A5267F"/>
    <w:rsid w:val="00A55930"/>
    <w:rsid w:val="00A57EC4"/>
    <w:rsid w:val="00A61FB4"/>
    <w:rsid w:val="00A64B66"/>
    <w:rsid w:val="00A65F6C"/>
    <w:rsid w:val="00A702D9"/>
    <w:rsid w:val="00A72CC1"/>
    <w:rsid w:val="00A73B38"/>
    <w:rsid w:val="00A74DB1"/>
    <w:rsid w:val="00A755E4"/>
    <w:rsid w:val="00A76F5E"/>
    <w:rsid w:val="00A81BC2"/>
    <w:rsid w:val="00A83352"/>
    <w:rsid w:val="00A84354"/>
    <w:rsid w:val="00A844B2"/>
    <w:rsid w:val="00A84E29"/>
    <w:rsid w:val="00A851C6"/>
    <w:rsid w:val="00A86C47"/>
    <w:rsid w:val="00A9158F"/>
    <w:rsid w:val="00A923F9"/>
    <w:rsid w:val="00A94BF3"/>
    <w:rsid w:val="00A962AF"/>
    <w:rsid w:val="00AA0240"/>
    <w:rsid w:val="00AA0FCC"/>
    <w:rsid w:val="00AA2AE5"/>
    <w:rsid w:val="00AA392A"/>
    <w:rsid w:val="00AA42CA"/>
    <w:rsid w:val="00AA46AA"/>
    <w:rsid w:val="00AA5B72"/>
    <w:rsid w:val="00AA7192"/>
    <w:rsid w:val="00AB2ED8"/>
    <w:rsid w:val="00AB4044"/>
    <w:rsid w:val="00AB47F1"/>
    <w:rsid w:val="00AB4B7D"/>
    <w:rsid w:val="00AB6517"/>
    <w:rsid w:val="00AC11F4"/>
    <w:rsid w:val="00AC3D9B"/>
    <w:rsid w:val="00AC5936"/>
    <w:rsid w:val="00AC6FD0"/>
    <w:rsid w:val="00AC7937"/>
    <w:rsid w:val="00AD443A"/>
    <w:rsid w:val="00AD4506"/>
    <w:rsid w:val="00AD5B5D"/>
    <w:rsid w:val="00AD7E21"/>
    <w:rsid w:val="00AE0549"/>
    <w:rsid w:val="00AE08D2"/>
    <w:rsid w:val="00AE0E50"/>
    <w:rsid w:val="00AE1AB4"/>
    <w:rsid w:val="00AE357D"/>
    <w:rsid w:val="00AE5743"/>
    <w:rsid w:val="00AE60D4"/>
    <w:rsid w:val="00AE623A"/>
    <w:rsid w:val="00AF0AE0"/>
    <w:rsid w:val="00AF13AA"/>
    <w:rsid w:val="00AF19F3"/>
    <w:rsid w:val="00AF2A49"/>
    <w:rsid w:val="00AF3AEE"/>
    <w:rsid w:val="00AF3C39"/>
    <w:rsid w:val="00AF4B07"/>
    <w:rsid w:val="00AF4BED"/>
    <w:rsid w:val="00AF56D9"/>
    <w:rsid w:val="00B01562"/>
    <w:rsid w:val="00B027AB"/>
    <w:rsid w:val="00B02CAE"/>
    <w:rsid w:val="00B06094"/>
    <w:rsid w:val="00B06CAD"/>
    <w:rsid w:val="00B079FA"/>
    <w:rsid w:val="00B13F89"/>
    <w:rsid w:val="00B1408F"/>
    <w:rsid w:val="00B175DC"/>
    <w:rsid w:val="00B17719"/>
    <w:rsid w:val="00B17F1C"/>
    <w:rsid w:val="00B2022B"/>
    <w:rsid w:val="00B21B57"/>
    <w:rsid w:val="00B24642"/>
    <w:rsid w:val="00B255B5"/>
    <w:rsid w:val="00B2605C"/>
    <w:rsid w:val="00B27E02"/>
    <w:rsid w:val="00B31256"/>
    <w:rsid w:val="00B33570"/>
    <w:rsid w:val="00B34334"/>
    <w:rsid w:val="00B34EF9"/>
    <w:rsid w:val="00B4132E"/>
    <w:rsid w:val="00B42553"/>
    <w:rsid w:val="00B44D0A"/>
    <w:rsid w:val="00B4580F"/>
    <w:rsid w:val="00B46306"/>
    <w:rsid w:val="00B4706A"/>
    <w:rsid w:val="00B50EDD"/>
    <w:rsid w:val="00B55CD4"/>
    <w:rsid w:val="00B564B4"/>
    <w:rsid w:val="00B57CA4"/>
    <w:rsid w:val="00B60012"/>
    <w:rsid w:val="00B60441"/>
    <w:rsid w:val="00B6268A"/>
    <w:rsid w:val="00B630BE"/>
    <w:rsid w:val="00B64788"/>
    <w:rsid w:val="00B647E9"/>
    <w:rsid w:val="00B6514B"/>
    <w:rsid w:val="00B7031A"/>
    <w:rsid w:val="00B70EE7"/>
    <w:rsid w:val="00B71553"/>
    <w:rsid w:val="00B7226F"/>
    <w:rsid w:val="00B72B7D"/>
    <w:rsid w:val="00B738EA"/>
    <w:rsid w:val="00B76213"/>
    <w:rsid w:val="00B77B5A"/>
    <w:rsid w:val="00B8101C"/>
    <w:rsid w:val="00B81998"/>
    <w:rsid w:val="00B82BC8"/>
    <w:rsid w:val="00B85157"/>
    <w:rsid w:val="00B912C4"/>
    <w:rsid w:val="00B9142A"/>
    <w:rsid w:val="00B94698"/>
    <w:rsid w:val="00B964DF"/>
    <w:rsid w:val="00B97BB3"/>
    <w:rsid w:val="00BA0090"/>
    <w:rsid w:val="00BA1632"/>
    <w:rsid w:val="00BA291A"/>
    <w:rsid w:val="00BA2E13"/>
    <w:rsid w:val="00BA5779"/>
    <w:rsid w:val="00BA6619"/>
    <w:rsid w:val="00BB06A6"/>
    <w:rsid w:val="00BB1089"/>
    <w:rsid w:val="00BB1091"/>
    <w:rsid w:val="00BB66B6"/>
    <w:rsid w:val="00BC09A8"/>
    <w:rsid w:val="00BC21F5"/>
    <w:rsid w:val="00BC2934"/>
    <w:rsid w:val="00BC35CD"/>
    <w:rsid w:val="00BC7222"/>
    <w:rsid w:val="00BD06D9"/>
    <w:rsid w:val="00BD1154"/>
    <w:rsid w:val="00BD467E"/>
    <w:rsid w:val="00BD5656"/>
    <w:rsid w:val="00BE0198"/>
    <w:rsid w:val="00BE0333"/>
    <w:rsid w:val="00BE1FDC"/>
    <w:rsid w:val="00BE3560"/>
    <w:rsid w:val="00BE4CCF"/>
    <w:rsid w:val="00BE578B"/>
    <w:rsid w:val="00BE68B3"/>
    <w:rsid w:val="00BF21CD"/>
    <w:rsid w:val="00BF32D1"/>
    <w:rsid w:val="00BF5374"/>
    <w:rsid w:val="00BF5B60"/>
    <w:rsid w:val="00C00F66"/>
    <w:rsid w:val="00C0234C"/>
    <w:rsid w:val="00C02661"/>
    <w:rsid w:val="00C02DF0"/>
    <w:rsid w:val="00C03F62"/>
    <w:rsid w:val="00C05F13"/>
    <w:rsid w:val="00C06DF6"/>
    <w:rsid w:val="00C07660"/>
    <w:rsid w:val="00C11E7D"/>
    <w:rsid w:val="00C12066"/>
    <w:rsid w:val="00C13036"/>
    <w:rsid w:val="00C13454"/>
    <w:rsid w:val="00C15CFA"/>
    <w:rsid w:val="00C17F40"/>
    <w:rsid w:val="00C23411"/>
    <w:rsid w:val="00C30E9A"/>
    <w:rsid w:val="00C33337"/>
    <w:rsid w:val="00C3388F"/>
    <w:rsid w:val="00C34E62"/>
    <w:rsid w:val="00C365B2"/>
    <w:rsid w:val="00C36650"/>
    <w:rsid w:val="00C36F69"/>
    <w:rsid w:val="00C37611"/>
    <w:rsid w:val="00C4384C"/>
    <w:rsid w:val="00C43DBE"/>
    <w:rsid w:val="00C5090B"/>
    <w:rsid w:val="00C513A4"/>
    <w:rsid w:val="00C51884"/>
    <w:rsid w:val="00C527F6"/>
    <w:rsid w:val="00C54361"/>
    <w:rsid w:val="00C549B4"/>
    <w:rsid w:val="00C54E5E"/>
    <w:rsid w:val="00C551EC"/>
    <w:rsid w:val="00C56BC8"/>
    <w:rsid w:val="00C6077E"/>
    <w:rsid w:val="00C609A5"/>
    <w:rsid w:val="00C62F43"/>
    <w:rsid w:val="00C6531F"/>
    <w:rsid w:val="00C65384"/>
    <w:rsid w:val="00C65F6D"/>
    <w:rsid w:val="00C67621"/>
    <w:rsid w:val="00C70019"/>
    <w:rsid w:val="00C7008D"/>
    <w:rsid w:val="00C71BC9"/>
    <w:rsid w:val="00C721B6"/>
    <w:rsid w:val="00C72966"/>
    <w:rsid w:val="00C73026"/>
    <w:rsid w:val="00C755EF"/>
    <w:rsid w:val="00C76B81"/>
    <w:rsid w:val="00C80FC0"/>
    <w:rsid w:val="00C8566B"/>
    <w:rsid w:val="00C85D8C"/>
    <w:rsid w:val="00C866F9"/>
    <w:rsid w:val="00C87647"/>
    <w:rsid w:val="00C9021F"/>
    <w:rsid w:val="00C904C3"/>
    <w:rsid w:val="00C91AA0"/>
    <w:rsid w:val="00C93A64"/>
    <w:rsid w:val="00C94EEA"/>
    <w:rsid w:val="00C96053"/>
    <w:rsid w:val="00C96CC2"/>
    <w:rsid w:val="00C97890"/>
    <w:rsid w:val="00CA0CED"/>
    <w:rsid w:val="00CA0E59"/>
    <w:rsid w:val="00CA5479"/>
    <w:rsid w:val="00CA605F"/>
    <w:rsid w:val="00CA78FD"/>
    <w:rsid w:val="00CA79BE"/>
    <w:rsid w:val="00CB0589"/>
    <w:rsid w:val="00CB0873"/>
    <w:rsid w:val="00CB087E"/>
    <w:rsid w:val="00CB1662"/>
    <w:rsid w:val="00CB1B32"/>
    <w:rsid w:val="00CB2F33"/>
    <w:rsid w:val="00CB3A66"/>
    <w:rsid w:val="00CB4257"/>
    <w:rsid w:val="00CB4611"/>
    <w:rsid w:val="00CB64AF"/>
    <w:rsid w:val="00CC0D8D"/>
    <w:rsid w:val="00CC1DFF"/>
    <w:rsid w:val="00CC20A4"/>
    <w:rsid w:val="00CC2BF9"/>
    <w:rsid w:val="00CC31AE"/>
    <w:rsid w:val="00CC45CF"/>
    <w:rsid w:val="00CC5BB6"/>
    <w:rsid w:val="00CC624B"/>
    <w:rsid w:val="00CC6C3A"/>
    <w:rsid w:val="00CC6F24"/>
    <w:rsid w:val="00CD00A7"/>
    <w:rsid w:val="00CD0BCC"/>
    <w:rsid w:val="00CD2A53"/>
    <w:rsid w:val="00CD34F3"/>
    <w:rsid w:val="00CD3C47"/>
    <w:rsid w:val="00CD5F75"/>
    <w:rsid w:val="00CD6F24"/>
    <w:rsid w:val="00CD7262"/>
    <w:rsid w:val="00CE2645"/>
    <w:rsid w:val="00CE3EA9"/>
    <w:rsid w:val="00CE592C"/>
    <w:rsid w:val="00CE5A1F"/>
    <w:rsid w:val="00CE7418"/>
    <w:rsid w:val="00CE7629"/>
    <w:rsid w:val="00CF07D6"/>
    <w:rsid w:val="00CF1681"/>
    <w:rsid w:val="00CF2172"/>
    <w:rsid w:val="00CF468E"/>
    <w:rsid w:val="00CF4D58"/>
    <w:rsid w:val="00CF6751"/>
    <w:rsid w:val="00D010E3"/>
    <w:rsid w:val="00D01733"/>
    <w:rsid w:val="00D032F3"/>
    <w:rsid w:val="00D034AE"/>
    <w:rsid w:val="00D039AD"/>
    <w:rsid w:val="00D03E35"/>
    <w:rsid w:val="00D04456"/>
    <w:rsid w:val="00D046EB"/>
    <w:rsid w:val="00D1076D"/>
    <w:rsid w:val="00D10817"/>
    <w:rsid w:val="00D15C14"/>
    <w:rsid w:val="00D20879"/>
    <w:rsid w:val="00D20957"/>
    <w:rsid w:val="00D20A91"/>
    <w:rsid w:val="00D20F2A"/>
    <w:rsid w:val="00D21120"/>
    <w:rsid w:val="00D2157D"/>
    <w:rsid w:val="00D216F9"/>
    <w:rsid w:val="00D2239D"/>
    <w:rsid w:val="00D236FF"/>
    <w:rsid w:val="00D2389F"/>
    <w:rsid w:val="00D23E3B"/>
    <w:rsid w:val="00D24BE8"/>
    <w:rsid w:val="00D25026"/>
    <w:rsid w:val="00D30A09"/>
    <w:rsid w:val="00D31436"/>
    <w:rsid w:val="00D32EFC"/>
    <w:rsid w:val="00D33A6E"/>
    <w:rsid w:val="00D37732"/>
    <w:rsid w:val="00D40279"/>
    <w:rsid w:val="00D41349"/>
    <w:rsid w:val="00D44255"/>
    <w:rsid w:val="00D4429D"/>
    <w:rsid w:val="00D44BE4"/>
    <w:rsid w:val="00D44E39"/>
    <w:rsid w:val="00D45481"/>
    <w:rsid w:val="00D4632C"/>
    <w:rsid w:val="00D471AE"/>
    <w:rsid w:val="00D475E5"/>
    <w:rsid w:val="00D513E3"/>
    <w:rsid w:val="00D523AE"/>
    <w:rsid w:val="00D52781"/>
    <w:rsid w:val="00D53BEE"/>
    <w:rsid w:val="00D53BF1"/>
    <w:rsid w:val="00D564F7"/>
    <w:rsid w:val="00D568D5"/>
    <w:rsid w:val="00D60318"/>
    <w:rsid w:val="00D6373B"/>
    <w:rsid w:val="00D65403"/>
    <w:rsid w:val="00D67303"/>
    <w:rsid w:val="00D70C2B"/>
    <w:rsid w:val="00D715A6"/>
    <w:rsid w:val="00D74606"/>
    <w:rsid w:val="00D773EE"/>
    <w:rsid w:val="00D77639"/>
    <w:rsid w:val="00D8013A"/>
    <w:rsid w:val="00D805EE"/>
    <w:rsid w:val="00D8153D"/>
    <w:rsid w:val="00D824D1"/>
    <w:rsid w:val="00D84AC6"/>
    <w:rsid w:val="00D85971"/>
    <w:rsid w:val="00D90550"/>
    <w:rsid w:val="00D90B7C"/>
    <w:rsid w:val="00D9264B"/>
    <w:rsid w:val="00D951C9"/>
    <w:rsid w:val="00D952D6"/>
    <w:rsid w:val="00D95C7A"/>
    <w:rsid w:val="00DA0604"/>
    <w:rsid w:val="00DA1455"/>
    <w:rsid w:val="00DA2891"/>
    <w:rsid w:val="00DA3108"/>
    <w:rsid w:val="00DA35CC"/>
    <w:rsid w:val="00DA4E3A"/>
    <w:rsid w:val="00DA70AD"/>
    <w:rsid w:val="00DB0BB6"/>
    <w:rsid w:val="00DB2934"/>
    <w:rsid w:val="00DB2CE2"/>
    <w:rsid w:val="00DB2E62"/>
    <w:rsid w:val="00DB364C"/>
    <w:rsid w:val="00DB369C"/>
    <w:rsid w:val="00DB36EC"/>
    <w:rsid w:val="00DB4429"/>
    <w:rsid w:val="00DB4AC8"/>
    <w:rsid w:val="00DB5347"/>
    <w:rsid w:val="00DB6343"/>
    <w:rsid w:val="00DB65FE"/>
    <w:rsid w:val="00DB782D"/>
    <w:rsid w:val="00DB7B31"/>
    <w:rsid w:val="00DC05AD"/>
    <w:rsid w:val="00DC1BD4"/>
    <w:rsid w:val="00DC2F68"/>
    <w:rsid w:val="00DC3045"/>
    <w:rsid w:val="00DC372B"/>
    <w:rsid w:val="00DC4F03"/>
    <w:rsid w:val="00DC6E7C"/>
    <w:rsid w:val="00DD0627"/>
    <w:rsid w:val="00DD1AE3"/>
    <w:rsid w:val="00DD5127"/>
    <w:rsid w:val="00DD5456"/>
    <w:rsid w:val="00DD5869"/>
    <w:rsid w:val="00DD6109"/>
    <w:rsid w:val="00DD7F69"/>
    <w:rsid w:val="00DE0799"/>
    <w:rsid w:val="00DE1461"/>
    <w:rsid w:val="00DE1D52"/>
    <w:rsid w:val="00DE2BB6"/>
    <w:rsid w:val="00DE744B"/>
    <w:rsid w:val="00DF0079"/>
    <w:rsid w:val="00DF016D"/>
    <w:rsid w:val="00DF0810"/>
    <w:rsid w:val="00DF105A"/>
    <w:rsid w:val="00DF1643"/>
    <w:rsid w:val="00DF1A99"/>
    <w:rsid w:val="00DF213E"/>
    <w:rsid w:val="00DF28D4"/>
    <w:rsid w:val="00DF58AC"/>
    <w:rsid w:val="00DF69A7"/>
    <w:rsid w:val="00DF700F"/>
    <w:rsid w:val="00DF7B4E"/>
    <w:rsid w:val="00DF7F95"/>
    <w:rsid w:val="00E010FA"/>
    <w:rsid w:val="00E0258B"/>
    <w:rsid w:val="00E050BF"/>
    <w:rsid w:val="00E05D5C"/>
    <w:rsid w:val="00E0710C"/>
    <w:rsid w:val="00E07B06"/>
    <w:rsid w:val="00E07E14"/>
    <w:rsid w:val="00E11F47"/>
    <w:rsid w:val="00E14735"/>
    <w:rsid w:val="00E15657"/>
    <w:rsid w:val="00E165FB"/>
    <w:rsid w:val="00E16BD0"/>
    <w:rsid w:val="00E175C9"/>
    <w:rsid w:val="00E20686"/>
    <w:rsid w:val="00E20849"/>
    <w:rsid w:val="00E20B3F"/>
    <w:rsid w:val="00E21B93"/>
    <w:rsid w:val="00E22B3F"/>
    <w:rsid w:val="00E267BF"/>
    <w:rsid w:val="00E312B7"/>
    <w:rsid w:val="00E3227B"/>
    <w:rsid w:val="00E328BC"/>
    <w:rsid w:val="00E32D49"/>
    <w:rsid w:val="00E33534"/>
    <w:rsid w:val="00E33B19"/>
    <w:rsid w:val="00E33FB8"/>
    <w:rsid w:val="00E36D66"/>
    <w:rsid w:val="00E37C41"/>
    <w:rsid w:val="00E43423"/>
    <w:rsid w:val="00E46B6C"/>
    <w:rsid w:val="00E475D2"/>
    <w:rsid w:val="00E5078C"/>
    <w:rsid w:val="00E51287"/>
    <w:rsid w:val="00E524A5"/>
    <w:rsid w:val="00E52CFF"/>
    <w:rsid w:val="00E532E1"/>
    <w:rsid w:val="00E5416D"/>
    <w:rsid w:val="00E54AB9"/>
    <w:rsid w:val="00E558E4"/>
    <w:rsid w:val="00E56308"/>
    <w:rsid w:val="00E60632"/>
    <w:rsid w:val="00E61D4F"/>
    <w:rsid w:val="00E623C7"/>
    <w:rsid w:val="00E66D4C"/>
    <w:rsid w:val="00E66FD8"/>
    <w:rsid w:val="00E674CD"/>
    <w:rsid w:val="00E73B54"/>
    <w:rsid w:val="00E75A27"/>
    <w:rsid w:val="00E83D8D"/>
    <w:rsid w:val="00E8401E"/>
    <w:rsid w:val="00E84C23"/>
    <w:rsid w:val="00E8511C"/>
    <w:rsid w:val="00E85681"/>
    <w:rsid w:val="00E92AE8"/>
    <w:rsid w:val="00EA16A6"/>
    <w:rsid w:val="00EA42D1"/>
    <w:rsid w:val="00EA42E3"/>
    <w:rsid w:val="00EA45C2"/>
    <w:rsid w:val="00EA46A1"/>
    <w:rsid w:val="00EA494E"/>
    <w:rsid w:val="00EA531D"/>
    <w:rsid w:val="00EA5FED"/>
    <w:rsid w:val="00EA693B"/>
    <w:rsid w:val="00EB17EC"/>
    <w:rsid w:val="00EB3E6D"/>
    <w:rsid w:val="00EB3EDD"/>
    <w:rsid w:val="00EB4387"/>
    <w:rsid w:val="00EB576E"/>
    <w:rsid w:val="00EB777E"/>
    <w:rsid w:val="00EB791F"/>
    <w:rsid w:val="00EC0092"/>
    <w:rsid w:val="00EC2CDD"/>
    <w:rsid w:val="00EC3478"/>
    <w:rsid w:val="00EC3F1A"/>
    <w:rsid w:val="00EC73EA"/>
    <w:rsid w:val="00ED438E"/>
    <w:rsid w:val="00ED603B"/>
    <w:rsid w:val="00ED6086"/>
    <w:rsid w:val="00ED65B3"/>
    <w:rsid w:val="00ED74BD"/>
    <w:rsid w:val="00EE2112"/>
    <w:rsid w:val="00EE2CB2"/>
    <w:rsid w:val="00EE57C7"/>
    <w:rsid w:val="00EE6B4D"/>
    <w:rsid w:val="00EF2340"/>
    <w:rsid w:val="00EF2667"/>
    <w:rsid w:val="00EF744B"/>
    <w:rsid w:val="00EF762F"/>
    <w:rsid w:val="00EF7995"/>
    <w:rsid w:val="00EF7F33"/>
    <w:rsid w:val="00F063DE"/>
    <w:rsid w:val="00F1075E"/>
    <w:rsid w:val="00F10AF3"/>
    <w:rsid w:val="00F12C69"/>
    <w:rsid w:val="00F13A35"/>
    <w:rsid w:val="00F15383"/>
    <w:rsid w:val="00F17117"/>
    <w:rsid w:val="00F20562"/>
    <w:rsid w:val="00F217A2"/>
    <w:rsid w:val="00F21CE7"/>
    <w:rsid w:val="00F22BF5"/>
    <w:rsid w:val="00F23DE0"/>
    <w:rsid w:val="00F24892"/>
    <w:rsid w:val="00F30B72"/>
    <w:rsid w:val="00F31429"/>
    <w:rsid w:val="00F331ED"/>
    <w:rsid w:val="00F33961"/>
    <w:rsid w:val="00F3518D"/>
    <w:rsid w:val="00F35AB0"/>
    <w:rsid w:val="00F36266"/>
    <w:rsid w:val="00F37F02"/>
    <w:rsid w:val="00F37F15"/>
    <w:rsid w:val="00F422AA"/>
    <w:rsid w:val="00F468F9"/>
    <w:rsid w:val="00F5036A"/>
    <w:rsid w:val="00F50452"/>
    <w:rsid w:val="00F514CE"/>
    <w:rsid w:val="00F51B73"/>
    <w:rsid w:val="00F53FCC"/>
    <w:rsid w:val="00F54F5D"/>
    <w:rsid w:val="00F56198"/>
    <w:rsid w:val="00F5674E"/>
    <w:rsid w:val="00F56FA8"/>
    <w:rsid w:val="00F56FD4"/>
    <w:rsid w:val="00F57E99"/>
    <w:rsid w:val="00F61D60"/>
    <w:rsid w:val="00F6202B"/>
    <w:rsid w:val="00F64294"/>
    <w:rsid w:val="00F6446D"/>
    <w:rsid w:val="00F64634"/>
    <w:rsid w:val="00F663F5"/>
    <w:rsid w:val="00F66BF8"/>
    <w:rsid w:val="00F66D95"/>
    <w:rsid w:val="00F70D56"/>
    <w:rsid w:val="00F7163E"/>
    <w:rsid w:val="00F73A04"/>
    <w:rsid w:val="00F747B5"/>
    <w:rsid w:val="00F75124"/>
    <w:rsid w:val="00F76868"/>
    <w:rsid w:val="00F76DC0"/>
    <w:rsid w:val="00F82542"/>
    <w:rsid w:val="00F82913"/>
    <w:rsid w:val="00F841A9"/>
    <w:rsid w:val="00F852CE"/>
    <w:rsid w:val="00F85D1F"/>
    <w:rsid w:val="00F86860"/>
    <w:rsid w:val="00F86A80"/>
    <w:rsid w:val="00F86D39"/>
    <w:rsid w:val="00F940F7"/>
    <w:rsid w:val="00F9507D"/>
    <w:rsid w:val="00F953C4"/>
    <w:rsid w:val="00F9609A"/>
    <w:rsid w:val="00F97459"/>
    <w:rsid w:val="00FA665B"/>
    <w:rsid w:val="00FA6F34"/>
    <w:rsid w:val="00FB02B7"/>
    <w:rsid w:val="00FB10EC"/>
    <w:rsid w:val="00FB12A9"/>
    <w:rsid w:val="00FB1B98"/>
    <w:rsid w:val="00FB21D2"/>
    <w:rsid w:val="00FB36C8"/>
    <w:rsid w:val="00FB6E8B"/>
    <w:rsid w:val="00FC11DE"/>
    <w:rsid w:val="00FC3C65"/>
    <w:rsid w:val="00FC6C33"/>
    <w:rsid w:val="00FD0ECF"/>
    <w:rsid w:val="00FD1A3E"/>
    <w:rsid w:val="00FD3A4A"/>
    <w:rsid w:val="00FD3CBE"/>
    <w:rsid w:val="00FD5F79"/>
    <w:rsid w:val="00FD727E"/>
    <w:rsid w:val="00FD7936"/>
    <w:rsid w:val="00FE0E7E"/>
    <w:rsid w:val="00FE1187"/>
    <w:rsid w:val="00FE12CB"/>
    <w:rsid w:val="00FE360E"/>
    <w:rsid w:val="00FE4532"/>
    <w:rsid w:val="00FE461D"/>
    <w:rsid w:val="00FE4778"/>
    <w:rsid w:val="00FF0295"/>
    <w:rsid w:val="00FF3C9E"/>
    <w:rsid w:val="00FF3EA9"/>
    <w:rsid w:val="00FF4952"/>
    <w:rsid w:val="00FF4EA0"/>
    <w:rsid w:val="00FF4EF1"/>
    <w:rsid w:val="00FF67C0"/>
    <w:rsid w:val="00FF7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A3C"/>
    <w:pPr>
      <w:spacing w:line="360" w:lineRule="auto"/>
      <w:ind w:firstLine="720"/>
    </w:pPr>
    <w:rPr>
      <w:sz w:val="28"/>
    </w:rPr>
  </w:style>
  <w:style w:type="paragraph" w:styleId="1">
    <w:name w:val="heading 1"/>
    <w:basedOn w:val="a"/>
    <w:next w:val="a"/>
    <w:qFormat/>
    <w:rsid w:val="00285A3C"/>
    <w:pPr>
      <w:keepNext/>
      <w:jc w:val="both"/>
      <w:outlineLvl w:val="0"/>
    </w:pPr>
    <w:rPr>
      <w:i/>
    </w:rPr>
  </w:style>
  <w:style w:type="paragraph" w:styleId="2">
    <w:name w:val="heading 2"/>
    <w:basedOn w:val="a"/>
    <w:next w:val="a"/>
    <w:qFormat/>
    <w:rsid w:val="00285A3C"/>
    <w:pPr>
      <w:keepNext/>
      <w:jc w:val="center"/>
      <w:outlineLvl w:val="1"/>
    </w:pPr>
    <w:rPr>
      <w:b/>
      <w:bCs/>
    </w:rPr>
  </w:style>
  <w:style w:type="paragraph" w:styleId="4">
    <w:name w:val="heading 4"/>
    <w:basedOn w:val="a"/>
    <w:next w:val="a"/>
    <w:link w:val="40"/>
    <w:qFormat/>
    <w:rsid w:val="00AB6517"/>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85A3C"/>
    <w:pPr>
      <w:jc w:val="both"/>
    </w:pPr>
  </w:style>
  <w:style w:type="paragraph" w:styleId="a4">
    <w:name w:val="Body Text"/>
    <w:basedOn w:val="a"/>
    <w:link w:val="a5"/>
    <w:rsid w:val="00285A3C"/>
    <w:pPr>
      <w:spacing w:line="240" w:lineRule="auto"/>
      <w:ind w:firstLine="0"/>
      <w:jc w:val="center"/>
    </w:pPr>
    <w:rPr>
      <w:b/>
      <w:sz w:val="26"/>
    </w:rPr>
  </w:style>
  <w:style w:type="paragraph" w:customStyle="1" w:styleId="ConsNonformat">
    <w:name w:val="ConsNonformat"/>
    <w:rsid w:val="00285A3C"/>
    <w:pPr>
      <w:widowControl w:val="0"/>
    </w:pPr>
    <w:rPr>
      <w:rFonts w:ascii="Courier New" w:hAnsi="Courier New"/>
      <w:snapToGrid w:val="0"/>
    </w:rPr>
  </w:style>
  <w:style w:type="paragraph" w:styleId="a6">
    <w:name w:val="Title"/>
    <w:basedOn w:val="a"/>
    <w:qFormat/>
    <w:rsid w:val="00285A3C"/>
    <w:pPr>
      <w:jc w:val="center"/>
    </w:pPr>
    <w:rPr>
      <w:b/>
    </w:rPr>
  </w:style>
  <w:style w:type="paragraph" w:styleId="a7">
    <w:name w:val="header"/>
    <w:basedOn w:val="a"/>
    <w:rsid w:val="00285A3C"/>
    <w:pPr>
      <w:tabs>
        <w:tab w:val="center" w:pos="4153"/>
        <w:tab w:val="right" w:pos="8306"/>
      </w:tabs>
    </w:pPr>
  </w:style>
  <w:style w:type="character" w:styleId="a8">
    <w:name w:val="page number"/>
    <w:basedOn w:val="a0"/>
    <w:rsid w:val="00285A3C"/>
  </w:style>
  <w:style w:type="paragraph" w:customStyle="1" w:styleId="ConsTitle">
    <w:name w:val="ConsTitle"/>
    <w:rsid w:val="00285A3C"/>
    <w:pPr>
      <w:widowControl w:val="0"/>
      <w:autoSpaceDE w:val="0"/>
      <w:autoSpaceDN w:val="0"/>
      <w:adjustRightInd w:val="0"/>
    </w:pPr>
    <w:rPr>
      <w:rFonts w:ascii="Arial" w:hAnsi="Arial" w:cs="Arial"/>
      <w:b/>
      <w:bCs/>
      <w:sz w:val="16"/>
      <w:szCs w:val="16"/>
    </w:rPr>
  </w:style>
  <w:style w:type="paragraph" w:styleId="3">
    <w:name w:val="Body Text Indent 3"/>
    <w:basedOn w:val="a"/>
    <w:rsid w:val="00285A3C"/>
    <w:pPr>
      <w:spacing w:line="240" w:lineRule="auto"/>
      <w:ind w:firstLine="708"/>
      <w:jc w:val="both"/>
    </w:pPr>
    <w:rPr>
      <w:szCs w:val="24"/>
    </w:rPr>
  </w:style>
  <w:style w:type="paragraph" w:styleId="20">
    <w:name w:val="Body Text Indent 2"/>
    <w:basedOn w:val="a"/>
    <w:link w:val="21"/>
    <w:rsid w:val="00285A3C"/>
    <w:pPr>
      <w:spacing w:line="240" w:lineRule="auto"/>
      <w:jc w:val="both"/>
    </w:pPr>
  </w:style>
  <w:style w:type="paragraph" w:styleId="22">
    <w:name w:val="Body Text 2"/>
    <w:basedOn w:val="a"/>
    <w:rsid w:val="00285A3C"/>
    <w:pPr>
      <w:spacing w:line="240" w:lineRule="auto"/>
      <w:ind w:firstLine="0"/>
      <w:jc w:val="both"/>
    </w:pPr>
    <w:rPr>
      <w:sz w:val="24"/>
      <w:szCs w:val="24"/>
    </w:rPr>
  </w:style>
  <w:style w:type="character" w:customStyle="1" w:styleId="txt11">
    <w:name w:val="txt11"/>
    <w:rsid w:val="00285A3C"/>
    <w:rPr>
      <w:rFonts w:ascii="Arial" w:hAnsi="Arial" w:cs="Arial" w:hint="default"/>
      <w:color w:val="000000"/>
      <w:sz w:val="16"/>
      <w:szCs w:val="16"/>
    </w:rPr>
  </w:style>
  <w:style w:type="paragraph" w:styleId="a9">
    <w:name w:val="Block Text"/>
    <w:basedOn w:val="a"/>
    <w:rsid w:val="00285A3C"/>
    <w:pPr>
      <w:spacing w:line="240" w:lineRule="auto"/>
      <w:ind w:left="708" w:right="830" w:firstLine="0"/>
      <w:jc w:val="both"/>
    </w:pPr>
    <w:rPr>
      <w:szCs w:val="24"/>
    </w:rPr>
  </w:style>
  <w:style w:type="paragraph" w:styleId="30">
    <w:name w:val="Body Text 3"/>
    <w:basedOn w:val="a"/>
    <w:rsid w:val="00285A3C"/>
    <w:pPr>
      <w:tabs>
        <w:tab w:val="left" w:pos="436"/>
      </w:tabs>
      <w:ind w:firstLine="0"/>
      <w:jc w:val="both"/>
    </w:pPr>
  </w:style>
  <w:style w:type="paragraph" w:styleId="aa">
    <w:name w:val="footer"/>
    <w:basedOn w:val="a"/>
    <w:rsid w:val="00285A3C"/>
    <w:pPr>
      <w:tabs>
        <w:tab w:val="center" w:pos="4677"/>
        <w:tab w:val="right" w:pos="9355"/>
      </w:tabs>
    </w:pPr>
  </w:style>
  <w:style w:type="paragraph" w:customStyle="1" w:styleId="ab">
    <w:name w:val="Обычный текст"/>
    <w:basedOn w:val="a"/>
    <w:rsid w:val="00285A3C"/>
    <w:pPr>
      <w:spacing w:line="240" w:lineRule="auto"/>
      <w:ind w:firstLine="567"/>
      <w:jc w:val="both"/>
    </w:pPr>
    <w:rPr>
      <w:szCs w:val="24"/>
    </w:rPr>
  </w:style>
  <w:style w:type="paragraph" w:customStyle="1" w:styleId="ConsNormal">
    <w:name w:val="ConsNormal"/>
    <w:rsid w:val="00285A3C"/>
    <w:pPr>
      <w:widowControl w:val="0"/>
      <w:autoSpaceDE w:val="0"/>
      <w:autoSpaceDN w:val="0"/>
      <w:adjustRightInd w:val="0"/>
      <w:ind w:right="19772" w:firstLine="720"/>
    </w:pPr>
    <w:rPr>
      <w:rFonts w:ascii="Arial" w:hAnsi="Arial" w:cs="Arial"/>
      <w:sz w:val="16"/>
      <w:szCs w:val="16"/>
    </w:rPr>
  </w:style>
  <w:style w:type="paragraph" w:customStyle="1" w:styleId="ConsPlusNormal">
    <w:name w:val="ConsPlusNormal"/>
    <w:link w:val="ConsPlusNormal0"/>
    <w:qFormat/>
    <w:rsid w:val="00285A3C"/>
    <w:pPr>
      <w:ind w:firstLine="720"/>
    </w:pPr>
    <w:rPr>
      <w:rFonts w:ascii="Arial" w:hAnsi="Arial"/>
      <w:snapToGrid w:val="0"/>
    </w:rPr>
  </w:style>
  <w:style w:type="paragraph" w:styleId="ac">
    <w:name w:val="Balloon Text"/>
    <w:basedOn w:val="a"/>
    <w:semiHidden/>
    <w:rsid w:val="00285A3C"/>
    <w:rPr>
      <w:rFonts w:ascii="Tahoma" w:hAnsi="Tahoma" w:cs="Tahoma"/>
      <w:sz w:val="16"/>
      <w:szCs w:val="16"/>
    </w:rPr>
  </w:style>
  <w:style w:type="paragraph" w:styleId="ad">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e"/>
    <w:uiPriority w:val="99"/>
    <w:qFormat/>
    <w:rsid w:val="00285A3C"/>
    <w:pPr>
      <w:spacing w:before="100" w:beforeAutospacing="1" w:after="100" w:afterAutospacing="1" w:line="240" w:lineRule="auto"/>
      <w:ind w:firstLine="0"/>
    </w:pPr>
    <w:rPr>
      <w:sz w:val="24"/>
      <w:szCs w:val="24"/>
    </w:rPr>
  </w:style>
  <w:style w:type="paragraph" w:customStyle="1" w:styleId="rvps698610">
    <w:name w:val="rvps698610"/>
    <w:basedOn w:val="a"/>
    <w:rsid w:val="00285A3C"/>
    <w:pPr>
      <w:spacing w:before="100" w:beforeAutospacing="1" w:after="100" w:afterAutospacing="1" w:line="240" w:lineRule="auto"/>
      <w:ind w:firstLine="0"/>
    </w:pPr>
    <w:rPr>
      <w:sz w:val="24"/>
      <w:szCs w:val="24"/>
    </w:rPr>
  </w:style>
  <w:style w:type="paragraph" w:customStyle="1" w:styleId="ConsPlusNonformat">
    <w:name w:val="ConsPlusNonformat"/>
    <w:rsid w:val="00285A3C"/>
    <w:pPr>
      <w:autoSpaceDE w:val="0"/>
      <w:autoSpaceDN w:val="0"/>
      <w:adjustRightInd w:val="0"/>
    </w:pPr>
    <w:rPr>
      <w:rFonts w:ascii="Courier New" w:hAnsi="Courier New" w:cs="Courier New"/>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6A520E"/>
    <w:pPr>
      <w:spacing w:line="240" w:lineRule="auto"/>
      <w:ind w:firstLine="0"/>
    </w:pPr>
    <w:rPr>
      <w:rFonts w:ascii="Verdana" w:hAnsi="Verdana" w:cs="Verdana"/>
      <w:sz w:val="20"/>
      <w:lang w:val="en-US" w:eastAsia="en-US"/>
    </w:rPr>
  </w:style>
  <w:style w:type="paragraph" w:customStyle="1" w:styleId="af0">
    <w:name w:val="Знак Знак Знак Знак Знак Знак"/>
    <w:basedOn w:val="a"/>
    <w:rsid w:val="000D7584"/>
    <w:pPr>
      <w:spacing w:line="240" w:lineRule="auto"/>
      <w:ind w:firstLine="0"/>
    </w:pPr>
    <w:rPr>
      <w:rFonts w:ascii="Verdana" w:hAnsi="Verdana" w:cs="Verdana"/>
      <w:sz w:val="20"/>
      <w:lang w:val="en-US" w:eastAsia="en-US"/>
    </w:rPr>
  </w:style>
  <w:style w:type="character" w:styleId="af1">
    <w:name w:val="Strong"/>
    <w:uiPriority w:val="22"/>
    <w:qFormat/>
    <w:rsid w:val="00CF468E"/>
    <w:rPr>
      <w:b/>
      <w:bCs/>
    </w:rPr>
  </w:style>
  <w:style w:type="table" w:styleId="af2">
    <w:name w:val="Table Grid"/>
    <w:basedOn w:val="a1"/>
    <w:rsid w:val="007D1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w:basedOn w:val="a"/>
    <w:rsid w:val="00DC05AD"/>
    <w:pPr>
      <w:spacing w:line="240" w:lineRule="auto"/>
      <w:ind w:firstLine="0"/>
    </w:pPr>
    <w:rPr>
      <w:rFonts w:ascii="Verdana" w:hAnsi="Verdana" w:cs="Verdana"/>
      <w:sz w:val="20"/>
      <w:lang w:val="en-US" w:eastAsia="en-US"/>
    </w:rPr>
  </w:style>
  <w:style w:type="paragraph" w:customStyle="1" w:styleId="af4">
    <w:name w:val="Знак Знак Знак Знак Знак Знак Знак Знак Знак"/>
    <w:basedOn w:val="a"/>
    <w:rsid w:val="001E1053"/>
    <w:pPr>
      <w:spacing w:line="240" w:lineRule="auto"/>
      <w:ind w:firstLine="0"/>
    </w:pPr>
    <w:rPr>
      <w:rFonts w:ascii="Verdana" w:hAnsi="Verdana" w:cs="Verdana"/>
      <w:sz w:val="20"/>
      <w:lang w:val="en-US" w:eastAsia="en-US"/>
    </w:rPr>
  </w:style>
  <w:style w:type="paragraph" w:customStyle="1" w:styleId="af5">
    <w:name w:val="Знак"/>
    <w:basedOn w:val="a"/>
    <w:rsid w:val="008B5A43"/>
    <w:pPr>
      <w:spacing w:line="240" w:lineRule="auto"/>
      <w:ind w:firstLine="0"/>
    </w:pPr>
    <w:rPr>
      <w:rFonts w:ascii="Verdana" w:hAnsi="Verdana" w:cs="Verdana"/>
      <w:sz w:val="20"/>
      <w:lang w:val="en-US" w:eastAsia="en-US"/>
    </w:rPr>
  </w:style>
  <w:style w:type="paragraph" w:customStyle="1" w:styleId="af6">
    <w:name w:val="Знак Знак Знак Знак Знак Знак Знак"/>
    <w:basedOn w:val="a"/>
    <w:rsid w:val="009257FD"/>
    <w:pPr>
      <w:spacing w:line="240" w:lineRule="auto"/>
      <w:ind w:firstLine="0"/>
    </w:pPr>
    <w:rPr>
      <w:rFonts w:ascii="Verdana" w:hAnsi="Verdana" w:cs="Verdana"/>
      <w:sz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3519"/>
    <w:pPr>
      <w:spacing w:line="240" w:lineRule="auto"/>
      <w:ind w:firstLine="0"/>
    </w:pPr>
    <w:rPr>
      <w:rFonts w:ascii="Verdana" w:hAnsi="Verdana" w:cs="Verdana"/>
      <w:sz w:val="20"/>
      <w:lang w:val="en-US" w:eastAsia="en-US"/>
    </w:rPr>
  </w:style>
  <w:style w:type="paragraph" w:customStyle="1" w:styleId="af8">
    <w:name w:val="Знак Знак Знак Знак Знак Знак Знак Знак Знак Знак"/>
    <w:basedOn w:val="a"/>
    <w:rsid w:val="00484384"/>
    <w:pPr>
      <w:spacing w:line="240" w:lineRule="auto"/>
      <w:ind w:firstLine="0"/>
    </w:pPr>
    <w:rPr>
      <w:rFonts w:ascii="Verdana" w:hAnsi="Verdana" w:cs="Verdana"/>
      <w:sz w:val="20"/>
      <w:lang w:val="en-US" w:eastAsia="en-US"/>
    </w:rPr>
  </w:style>
  <w:style w:type="paragraph" w:customStyle="1" w:styleId="ConsPlusTitle">
    <w:name w:val="ConsPlusTitle"/>
    <w:rsid w:val="004C7A95"/>
    <w:pPr>
      <w:autoSpaceDE w:val="0"/>
      <w:autoSpaceDN w:val="0"/>
      <w:adjustRightInd w:val="0"/>
    </w:pPr>
    <w:rPr>
      <w:rFonts w:ascii="Arial" w:hAnsi="Arial" w:cs="Arial"/>
      <w:b/>
      <w:bCs/>
    </w:rPr>
  </w:style>
  <w:style w:type="paragraph" w:customStyle="1" w:styleId="10">
    <w:name w:val="Знак Знак Знак Знак Знак Знак Знак Знак Знак Знак Знак Знак Знак Знак1"/>
    <w:basedOn w:val="a"/>
    <w:rsid w:val="007A27B8"/>
    <w:pPr>
      <w:spacing w:line="240" w:lineRule="auto"/>
      <w:ind w:firstLine="0"/>
    </w:pPr>
    <w:rPr>
      <w:rFonts w:ascii="Verdana" w:hAnsi="Verdana" w:cs="Verdana"/>
      <w:sz w:val="20"/>
      <w:lang w:val="en-US" w:eastAsia="en-US"/>
    </w:rPr>
  </w:style>
  <w:style w:type="paragraph" w:customStyle="1" w:styleId="af9">
    <w:name w:val="Знак Знак Знак Знак Знак Знак Знак Знак Знак Знак Знак Знак Знак Знак Знак Знак Знак Знак"/>
    <w:basedOn w:val="a"/>
    <w:rsid w:val="005D0E72"/>
    <w:pPr>
      <w:spacing w:line="240" w:lineRule="auto"/>
      <w:ind w:firstLine="0"/>
    </w:pPr>
    <w:rPr>
      <w:rFonts w:ascii="Verdana" w:hAnsi="Verdana" w:cs="Verdana"/>
      <w:sz w:val="20"/>
      <w:lang w:val="en-US" w:eastAsia="en-US"/>
    </w:rPr>
  </w:style>
  <w:style w:type="paragraph" w:styleId="23">
    <w:name w:val="Body Text First Indent 2"/>
    <w:basedOn w:val="a3"/>
    <w:rsid w:val="00B964DF"/>
    <w:pPr>
      <w:spacing w:after="120" w:line="240" w:lineRule="auto"/>
      <w:ind w:left="283" w:firstLine="210"/>
      <w:jc w:val="left"/>
    </w:pPr>
    <w:rPr>
      <w:sz w:val="24"/>
      <w:szCs w:val="24"/>
    </w:rPr>
  </w:style>
  <w:style w:type="paragraph" w:customStyle="1" w:styleId="11">
    <w:name w:val="Знак Знак Знак Знак Знак Знак Знак Знак Знак Знак Знак Знак Знак Знак1 Знак"/>
    <w:basedOn w:val="a"/>
    <w:rsid w:val="00E51287"/>
    <w:pPr>
      <w:spacing w:line="240" w:lineRule="auto"/>
      <w:ind w:firstLine="0"/>
    </w:pPr>
    <w:rPr>
      <w:rFonts w:ascii="Verdana" w:hAnsi="Verdana" w:cs="Verdana"/>
      <w:sz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0B04"/>
    <w:pPr>
      <w:spacing w:line="240" w:lineRule="auto"/>
      <w:ind w:firstLine="0"/>
    </w:pPr>
    <w:rPr>
      <w:rFonts w:ascii="Verdana" w:hAnsi="Verdana" w:cs="Verdana"/>
      <w:sz w:val="20"/>
      <w:lang w:val="en-US" w:eastAsia="en-US"/>
    </w:rPr>
  </w:style>
  <w:style w:type="paragraph" w:customStyle="1" w:styleId="afb">
    <w:name w:val="Знак Знак Знак Знак Знак Знак Знак Знак Знак Знак Знак Знак"/>
    <w:basedOn w:val="a"/>
    <w:rsid w:val="004C6547"/>
    <w:pPr>
      <w:spacing w:line="240" w:lineRule="auto"/>
      <w:ind w:firstLine="0"/>
    </w:pPr>
    <w:rPr>
      <w:rFonts w:ascii="Verdana" w:hAnsi="Verdana" w:cs="Verdana"/>
      <w:sz w:val="20"/>
      <w:lang w:val="en-US" w:eastAsia="en-US"/>
    </w:rPr>
  </w:style>
  <w:style w:type="paragraph" w:customStyle="1" w:styleId="afc">
    <w:name w:val="Список простой"/>
    <w:basedOn w:val="a"/>
    <w:rsid w:val="00C00F66"/>
    <w:pPr>
      <w:tabs>
        <w:tab w:val="num" w:pos="720"/>
        <w:tab w:val="left" w:pos="1080"/>
      </w:tabs>
      <w:spacing w:line="240" w:lineRule="auto"/>
      <w:ind w:left="720" w:hanging="360"/>
      <w:jc w:val="both"/>
    </w:pPr>
  </w:style>
  <w:style w:type="paragraph" w:customStyle="1" w:styleId="afd">
    <w:name w:val="Знак Знак Знак Знак Знак Знак Знак Знак Знак Знак Знак Знак Знак Знак Знак"/>
    <w:basedOn w:val="a"/>
    <w:rsid w:val="00045DD0"/>
    <w:rPr>
      <w:rFonts w:ascii="Verdana" w:hAnsi="Verdana" w:cs="Verdana"/>
      <w:sz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w:basedOn w:val="a"/>
    <w:rsid w:val="00E22B3F"/>
    <w:pPr>
      <w:spacing w:line="240" w:lineRule="auto"/>
      <w:ind w:firstLine="0"/>
    </w:pPr>
    <w:rPr>
      <w:rFonts w:ascii="Verdana" w:hAnsi="Verdana" w:cs="Verdana"/>
      <w:sz w:val="20"/>
      <w:lang w:val="en-US" w:eastAsia="en-US"/>
    </w:rPr>
  </w:style>
  <w:style w:type="paragraph" w:customStyle="1" w:styleId="aff">
    <w:name w:val="Знак Знак Знак Знак"/>
    <w:basedOn w:val="a"/>
    <w:rsid w:val="00765F7A"/>
    <w:pPr>
      <w:spacing w:line="240" w:lineRule="auto"/>
      <w:ind w:firstLine="0"/>
    </w:pPr>
    <w:rPr>
      <w:rFonts w:ascii="Verdana" w:hAnsi="Verdana" w:cs="Verdana"/>
      <w:sz w:val="20"/>
      <w:lang w:val="en-US" w:eastAsia="en-US"/>
    </w:rPr>
  </w:style>
  <w:style w:type="character" w:customStyle="1" w:styleId="aff0">
    <w:name w:val="Основной текст_"/>
    <w:link w:val="12"/>
    <w:rsid w:val="002D796B"/>
    <w:rPr>
      <w:sz w:val="27"/>
      <w:szCs w:val="27"/>
      <w:lang w:bidi="ar-SA"/>
    </w:rPr>
  </w:style>
  <w:style w:type="paragraph" w:customStyle="1" w:styleId="12">
    <w:name w:val="Основной текст1"/>
    <w:basedOn w:val="a"/>
    <w:link w:val="aff0"/>
    <w:rsid w:val="002D796B"/>
    <w:pPr>
      <w:shd w:val="clear" w:color="auto" w:fill="FFFFFF"/>
      <w:spacing w:before="360" w:line="322" w:lineRule="exact"/>
      <w:ind w:firstLine="0"/>
      <w:jc w:val="both"/>
    </w:pPr>
    <w:rPr>
      <w:sz w:val="27"/>
      <w:szCs w:val="27"/>
    </w:rPr>
  </w:style>
  <w:style w:type="paragraph" w:customStyle="1" w:styleId="aff1">
    <w:name w:val="Знак Знак Знак Знак Знак Знак Знак Знак Знак Знак"/>
    <w:basedOn w:val="a"/>
    <w:rsid w:val="00543C03"/>
    <w:pPr>
      <w:spacing w:line="240" w:lineRule="auto"/>
      <w:ind w:firstLine="0"/>
    </w:pPr>
    <w:rPr>
      <w:rFonts w:ascii="Verdana" w:hAnsi="Verdana" w:cs="Verdana"/>
      <w:sz w:val="20"/>
      <w:lang w:val="en-US" w:eastAsia="en-US"/>
    </w:rPr>
  </w:style>
  <w:style w:type="character" w:customStyle="1" w:styleId="21">
    <w:name w:val="Основной текст с отступом 2 Знак"/>
    <w:link w:val="20"/>
    <w:rsid w:val="00D95C7A"/>
    <w:rPr>
      <w:sz w:val="28"/>
    </w:rPr>
  </w:style>
  <w:style w:type="character" w:customStyle="1" w:styleId="40">
    <w:name w:val="Заголовок 4 Знак"/>
    <w:link w:val="4"/>
    <w:semiHidden/>
    <w:rsid w:val="00AB6517"/>
    <w:rPr>
      <w:rFonts w:ascii="Calibri" w:eastAsia="Times New Roman" w:hAnsi="Calibri" w:cs="Times New Roman"/>
      <w:b/>
      <w:bCs/>
      <w:sz w:val="28"/>
      <w:szCs w:val="28"/>
    </w:rPr>
  </w:style>
  <w:style w:type="character" w:styleId="aff2">
    <w:name w:val="Hyperlink"/>
    <w:uiPriority w:val="99"/>
    <w:unhideWhenUsed/>
    <w:rsid w:val="00AB6517"/>
    <w:rPr>
      <w:color w:val="0000FF"/>
      <w:u w:val="single"/>
    </w:rPr>
  </w:style>
  <w:style w:type="paragraph" w:customStyle="1" w:styleId="aff3">
    <w:name w:val="ЭЭГ"/>
    <w:basedOn w:val="a"/>
    <w:rsid w:val="00F5674E"/>
    <w:pPr>
      <w:jc w:val="both"/>
    </w:pPr>
    <w:rPr>
      <w:sz w:val="24"/>
      <w:szCs w:val="24"/>
    </w:rPr>
  </w:style>
  <w:style w:type="paragraph" w:customStyle="1" w:styleId="Default">
    <w:name w:val="Default"/>
    <w:rsid w:val="008E31CB"/>
    <w:pPr>
      <w:autoSpaceDE w:val="0"/>
      <w:autoSpaceDN w:val="0"/>
      <w:adjustRightInd w:val="0"/>
    </w:pPr>
    <w:rPr>
      <w:color w:val="000000"/>
      <w:sz w:val="24"/>
      <w:szCs w:val="24"/>
    </w:rPr>
  </w:style>
  <w:style w:type="character" w:customStyle="1" w:styleId="a5">
    <w:name w:val="Основной текст Знак"/>
    <w:link w:val="a4"/>
    <w:rsid w:val="00752D7C"/>
    <w:rPr>
      <w:b/>
      <w:sz w:val="26"/>
    </w:rPr>
  </w:style>
  <w:style w:type="character" w:customStyle="1" w:styleId="ConsPlusNormal0">
    <w:name w:val="ConsPlusNormal Знак"/>
    <w:link w:val="ConsPlusNormal"/>
    <w:locked/>
    <w:rsid w:val="00752D7C"/>
    <w:rPr>
      <w:rFonts w:ascii="Arial" w:hAnsi="Arial"/>
      <w:snapToGrid w:val="0"/>
    </w:rPr>
  </w:style>
  <w:style w:type="character" w:customStyle="1" w:styleId="ae">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uiPriority w:val="99"/>
    <w:rsid w:val="00752D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8419">
      <w:bodyDiv w:val="1"/>
      <w:marLeft w:val="0"/>
      <w:marRight w:val="0"/>
      <w:marTop w:val="0"/>
      <w:marBottom w:val="0"/>
      <w:divBdr>
        <w:top w:val="none" w:sz="0" w:space="0" w:color="auto"/>
        <w:left w:val="none" w:sz="0" w:space="0" w:color="auto"/>
        <w:bottom w:val="none" w:sz="0" w:space="0" w:color="auto"/>
        <w:right w:val="none" w:sz="0" w:space="0" w:color="auto"/>
      </w:divBdr>
      <w:divsChild>
        <w:div w:id="628979290">
          <w:marLeft w:val="0"/>
          <w:marRight w:val="0"/>
          <w:marTop w:val="0"/>
          <w:marBottom w:val="0"/>
          <w:divBdr>
            <w:top w:val="none" w:sz="0" w:space="0" w:color="auto"/>
            <w:left w:val="none" w:sz="0" w:space="0" w:color="auto"/>
            <w:bottom w:val="none" w:sz="0" w:space="0" w:color="auto"/>
            <w:right w:val="none" w:sz="0" w:space="0" w:color="auto"/>
          </w:divBdr>
          <w:divsChild>
            <w:div w:id="198393539">
              <w:marLeft w:val="0"/>
              <w:marRight w:val="0"/>
              <w:marTop w:val="0"/>
              <w:marBottom w:val="0"/>
              <w:divBdr>
                <w:top w:val="none" w:sz="0" w:space="0" w:color="auto"/>
                <w:left w:val="none" w:sz="0" w:space="0" w:color="auto"/>
                <w:bottom w:val="none" w:sz="0" w:space="0" w:color="auto"/>
                <w:right w:val="none" w:sz="0" w:space="0" w:color="auto"/>
              </w:divBdr>
            </w:div>
            <w:div w:id="205877299">
              <w:marLeft w:val="0"/>
              <w:marRight w:val="0"/>
              <w:marTop w:val="0"/>
              <w:marBottom w:val="0"/>
              <w:divBdr>
                <w:top w:val="none" w:sz="0" w:space="0" w:color="auto"/>
                <w:left w:val="none" w:sz="0" w:space="0" w:color="auto"/>
                <w:bottom w:val="none" w:sz="0" w:space="0" w:color="auto"/>
                <w:right w:val="none" w:sz="0" w:space="0" w:color="auto"/>
              </w:divBdr>
            </w:div>
            <w:div w:id="1167866073">
              <w:marLeft w:val="0"/>
              <w:marRight w:val="0"/>
              <w:marTop w:val="0"/>
              <w:marBottom w:val="0"/>
              <w:divBdr>
                <w:top w:val="none" w:sz="0" w:space="0" w:color="auto"/>
                <w:left w:val="none" w:sz="0" w:space="0" w:color="auto"/>
                <w:bottom w:val="none" w:sz="0" w:space="0" w:color="auto"/>
                <w:right w:val="none" w:sz="0" w:space="0" w:color="auto"/>
              </w:divBdr>
            </w:div>
            <w:div w:id="1470855831">
              <w:marLeft w:val="0"/>
              <w:marRight w:val="0"/>
              <w:marTop w:val="0"/>
              <w:marBottom w:val="0"/>
              <w:divBdr>
                <w:top w:val="none" w:sz="0" w:space="0" w:color="auto"/>
                <w:left w:val="none" w:sz="0" w:space="0" w:color="auto"/>
                <w:bottom w:val="none" w:sz="0" w:space="0" w:color="auto"/>
                <w:right w:val="none" w:sz="0" w:space="0" w:color="auto"/>
              </w:divBdr>
            </w:div>
            <w:div w:id="17183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269">
      <w:bodyDiv w:val="1"/>
      <w:marLeft w:val="0"/>
      <w:marRight w:val="0"/>
      <w:marTop w:val="0"/>
      <w:marBottom w:val="0"/>
      <w:divBdr>
        <w:top w:val="none" w:sz="0" w:space="0" w:color="auto"/>
        <w:left w:val="none" w:sz="0" w:space="0" w:color="auto"/>
        <w:bottom w:val="none" w:sz="0" w:space="0" w:color="auto"/>
        <w:right w:val="none" w:sz="0" w:space="0" w:color="auto"/>
      </w:divBdr>
    </w:div>
    <w:div w:id="1868368389">
      <w:bodyDiv w:val="1"/>
      <w:marLeft w:val="0"/>
      <w:marRight w:val="0"/>
      <w:marTop w:val="0"/>
      <w:marBottom w:val="0"/>
      <w:divBdr>
        <w:top w:val="none" w:sz="0" w:space="0" w:color="auto"/>
        <w:left w:val="none" w:sz="0" w:space="0" w:color="auto"/>
        <w:bottom w:val="none" w:sz="0" w:space="0" w:color="auto"/>
        <w:right w:val="none" w:sz="0" w:space="0" w:color="auto"/>
      </w:divBdr>
      <w:divsChild>
        <w:div w:id="362026130">
          <w:marLeft w:val="0"/>
          <w:marRight w:val="0"/>
          <w:marTop w:val="0"/>
          <w:marBottom w:val="360"/>
          <w:divBdr>
            <w:top w:val="none" w:sz="0" w:space="0" w:color="auto"/>
            <w:left w:val="none" w:sz="0" w:space="0" w:color="auto"/>
            <w:bottom w:val="none" w:sz="0" w:space="0" w:color="auto"/>
            <w:right w:val="none" w:sz="0" w:space="0" w:color="auto"/>
          </w:divBdr>
        </w:div>
        <w:div w:id="1104155699">
          <w:marLeft w:val="0"/>
          <w:marRight w:val="0"/>
          <w:marTop w:val="0"/>
          <w:marBottom w:val="360"/>
          <w:divBdr>
            <w:top w:val="none" w:sz="0" w:space="0" w:color="auto"/>
            <w:left w:val="none" w:sz="0" w:space="0" w:color="auto"/>
            <w:bottom w:val="none" w:sz="0" w:space="0" w:color="auto"/>
            <w:right w:val="none" w:sz="0" w:space="0" w:color="auto"/>
          </w:divBdr>
        </w:div>
        <w:div w:id="1266886091">
          <w:marLeft w:val="0"/>
          <w:marRight w:val="0"/>
          <w:marTop w:val="0"/>
          <w:marBottom w:val="360"/>
          <w:divBdr>
            <w:top w:val="none" w:sz="0" w:space="0" w:color="auto"/>
            <w:left w:val="none" w:sz="0" w:space="0" w:color="auto"/>
            <w:bottom w:val="none" w:sz="0" w:space="0" w:color="auto"/>
            <w:right w:val="none" w:sz="0" w:space="0" w:color="auto"/>
          </w:divBdr>
        </w:div>
        <w:div w:id="197448533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6E7AB6E3C0784E8591F3AB135B33C1" ma:contentTypeVersion="2" ma:contentTypeDescription="Создание документа." ma:contentTypeScope="" ma:versionID="2bd1ebfeee69e903846c09de94cfd9e6">
  <xsd:schema xmlns:xsd="http://www.w3.org/2001/XMLSchema" xmlns:xs="http://www.w3.org/2001/XMLSchema" xmlns:p="http://schemas.microsoft.com/office/2006/metadata/properties" xmlns:ns1="8231f013-f275-4b59-a3f0-596c4df8aa5d" xmlns:ns3="57504d04-691e-4fc4-8f09-4f19fdbe90f6" targetNamespace="http://schemas.microsoft.com/office/2006/metadata/properties" ma:root="true" ma:fieldsID="eaa9c8fd8904b602252e12669f03d76b" ns1:_="" ns3:_="">
    <xsd:import namespace="8231f013-f275-4b59-a3f0-596c4df8aa5d"/>
    <xsd:import namespace="57504d04-691e-4fc4-8f09-4f19fdbe90f6"/>
    <xsd:element name="properties">
      <xsd:complexType>
        <xsd:sequence>
          <xsd:element name="documentManagement">
            <xsd:complexType>
              <xsd:all>
                <xsd:element ref="ns1:_x041f__x0430__x043f__x043a__x0430_"/>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1f013-f275-4b59-a3f0-596c4df8aa5d" elementFormDefault="qualified">
    <xsd:import namespace="http://schemas.microsoft.com/office/2006/documentManagement/types"/>
    <xsd:import namespace="http://schemas.microsoft.com/office/infopath/2007/PartnerControls"/>
    <xsd:element name="_x041f__x0430__x043f__x043a__x0430_" ma:index="0" ma:displayName="Папка" ma:default="2020 год" ma:format="RadioButtons" ma:internalName="_x041f__x0430__x043f__x043a__x0430_">
      <xsd:simpleType>
        <xsd:restriction base="dms:Choice">
          <xsd:enumeration value="2010 год"/>
          <xsd:enumeration value="2011 год"/>
          <xsd:enumeration value="2012 год"/>
          <xsd:enumeration value="2013 год"/>
          <xsd:enumeration value="2014 год"/>
          <xsd:enumeration value="2015 год"/>
          <xsd:enumeration value="2016 год"/>
          <xsd:enumeration value="2018 год"/>
          <xsd:enumeration value="2019 год"/>
          <xsd:enumeration value="2020 год"/>
        </xsd:restrictio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231f013-f275-4b59-a3f0-596c4df8aa5d">2018 год</_x041f__x0430__x043f__x043a__x0430_>
    <_dlc_DocId xmlns="57504d04-691e-4fc4-8f09-4f19fdbe90f6">XXJ7TYMEEKJ2-346-20</_dlc_DocId>
    <_dlc_DocIdUrl xmlns="57504d04-691e-4fc4-8f09-4f19fdbe90f6">
      <Url>https://vip.gov.mari.ru/minfin/_layouts/DocIdRedir.aspx?ID=XXJ7TYMEEKJ2-346-20</Url>
      <Description>XXJ7TYMEEKJ2-346-20</Description>
    </_dlc_DocIdUrl>
  </documentManagement>
</p:properties>
</file>

<file path=customXml/itemProps1.xml><?xml version="1.0" encoding="utf-8"?>
<ds:datastoreItem xmlns:ds="http://schemas.openxmlformats.org/officeDocument/2006/customXml" ds:itemID="{AF507C4D-34D4-4788-B1AE-AE8E0DCED68D}"/>
</file>

<file path=customXml/itemProps2.xml><?xml version="1.0" encoding="utf-8"?>
<ds:datastoreItem xmlns:ds="http://schemas.openxmlformats.org/officeDocument/2006/customXml" ds:itemID="{76E2DFF0-327F-4E38-93A1-FAF2982760E8}"/>
</file>

<file path=customXml/itemProps3.xml><?xml version="1.0" encoding="utf-8"?>
<ds:datastoreItem xmlns:ds="http://schemas.openxmlformats.org/officeDocument/2006/customXml" ds:itemID="{753DFA80-77C6-4463-A79C-95F06C384F19}"/>
</file>

<file path=customXml/itemProps4.xml><?xml version="1.0" encoding="utf-8"?>
<ds:datastoreItem xmlns:ds="http://schemas.openxmlformats.org/officeDocument/2006/customXml" ds:itemID="{124E4195-8E69-4624-A9C1-AA733E4AA4A4}"/>
</file>

<file path=docProps/app.xml><?xml version="1.0" encoding="utf-8"?>
<Properties xmlns="http://schemas.openxmlformats.org/officeDocument/2006/extended-properties" xmlns:vt="http://schemas.openxmlformats.org/officeDocument/2006/docPropsVTypes">
  <Template>Normal</Template>
  <TotalTime>186</TotalTime>
  <Pages>17</Pages>
  <Words>4539</Words>
  <Characters>33391</Characters>
  <Application>Microsoft Office Word</Application>
  <DocSecurity>0</DocSecurity>
  <Lines>278</Lines>
  <Paragraphs>75</Paragraphs>
  <ScaleCrop>false</ScaleCrop>
  <HeadingPairs>
    <vt:vector size="2" baseType="variant">
      <vt:variant>
        <vt:lpstr>Название</vt:lpstr>
      </vt:variant>
      <vt:variant>
        <vt:i4>1</vt:i4>
      </vt:variant>
    </vt:vector>
  </HeadingPairs>
  <TitlesOfParts>
    <vt:vector size="1" baseType="lpstr">
      <vt:lpstr>Пояснительная записка к проекту ФЗ «О федеральном бюджете на 2003 год»</vt:lpstr>
    </vt:vector>
  </TitlesOfParts>
  <Company>Krokoz™</Company>
  <LinksUpToDate>false</LinksUpToDate>
  <CharactersWithSpaces>37855</CharactersWithSpaces>
  <SharedDoc>false</SharedDoc>
  <HLinks>
    <vt:vector size="12" baseType="variant">
      <vt:variant>
        <vt:i4>7733311</vt:i4>
      </vt:variant>
      <vt:variant>
        <vt:i4>3</vt:i4>
      </vt:variant>
      <vt:variant>
        <vt:i4>0</vt:i4>
      </vt:variant>
      <vt:variant>
        <vt:i4>5</vt:i4>
      </vt:variant>
      <vt:variant>
        <vt:lpwstr>http://www.bus.gov.ru/</vt:lpwstr>
      </vt:variant>
      <vt:variant>
        <vt:lpwstr/>
      </vt:variant>
      <vt:variant>
        <vt:i4>7471153</vt:i4>
      </vt:variant>
      <vt:variant>
        <vt:i4>0</vt:i4>
      </vt:variant>
      <vt:variant>
        <vt:i4>0</vt:i4>
      </vt:variant>
      <vt:variant>
        <vt:i4>5</vt:i4>
      </vt:variant>
      <vt:variant>
        <vt:lpwstr>consultantplus://offline/ref=6EC6D6C6B81D8B71DE626020EF3909E44042A531956A8CC2B109E6F2D3E6B362CB1173D6A49ECD10aBb3G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 и НП РМЭ 2018-2020</dc:title>
  <dc:creator>123456</dc:creator>
  <cp:lastModifiedBy>Шумахер Татьяна Васильевна</cp:lastModifiedBy>
  <cp:revision>68</cp:revision>
  <cp:lastPrinted>2017-08-28T12:43:00Z</cp:lastPrinted>
  <dcterms:created xsi:type="dcterms:W3CDTF">2017-08-21T05:19:00Z</dcterms:created>
  <dcterms:modified xsi:type="dcterms:W3CDTF">2017-08-29T05:26:00Z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0x010100486E7AB6E3C0784E8591F3AB135B33C1</vt:lpwstr>
  </property>
  <property fmtid="{D5CDD505-2E9C-101B-9397-08002B2CF9AE}" pid="3" name="_dlc_DocIdItemGuid">
    <vt:lpwstr>59339d4f-9a86-4b72-9332-ad795b4b5a1b</vt:lpwstr>
  </property>
  <property fmtid="{D5CDD505-2E9C-101B-9397-08002B2CF9AE}" pid="4" name="Описание">
    <vt:lpwstr>Основные направления бюджетной и налоговой политики Республики Марий Эл на 2018 год и на плановый период 2019 и 2020 годов</vt:lpwstr>
  </property>
</Properties>
</file>